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eebbc74672e22b5157c40dd968e2ba2da69d0ce"/>
    <w:p>
      <w:pPr>
        <w:pStyle w:val="Heading1"/>
      </w:pPr>
      <w:r>
        <w:t xml:space="preserve">Abstract Academic Document: The Role of Financial Analysts in New Zealand Auckland's Economic Landscape</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pivotal in shaping the economic trajectory of any region, and in the context of</w:t>
      </w:r>
      <w:r>
        <w:t xml:space="preserve"> </w:t>
      </w:r>
      <w:r>
        <w:rPr>
          <w:bCs/>
          <w:b/>
        </w:rPr>
        <w:t xml:space="preserve">New Zealand Auckland</w:t>
      </w:r>
      <w:r>
        <w:t xml:space="preserve">, this profession carries unique significance due to the city's status as a major financial hub and its dynamic economic environment. This academic abstract explores the multifaceted responsibilities, challenges, and opportunities faced by</w:t>
      </w:r>
      <w:r>
        <w:t xml:space="preserve"> </w:t>
      </w:r>
      <w:r>
        <w:rPr>
          <w:bCs/>
          <w:b/>
        </w:rPr>
        <w:t xml:space="preserve">Financial Analysts</w:t>
      </w:r>
      <w:r>
        <w:t xml:space="preserve"> </w:t>
      </w:r>
      <w:r>
        <w:t xml:space="preserve">operating within Auckland’s business ecosystem. The document emphasizes the critical role of these professionals in supporting strategic decision-making for organizations, navigating regulatory frameworks specific to New Zealand, and contributing to the broader economic growth of Auckland. By analyzing industry trends, case studies, and policy developments relevant to</w:t>
      </w:r>
      <w:r>
        <w:t xml:space="preserve"> </w:t>
      </w:r>
      <w:r>
        <w:rPr>
          <w:bCs/>
          <w:b/>
        </w:rPr>
        <w:t xml:space="preserve">New Zealand Auckland</w:t>
      </w:r>
      <w:r>
        <w:t xml:space="preserve">, this abstract underscores the evolving demands placed on Financial Analysts as they adapt to global and local market fluctuations.</w:t>
      </w:r>
    </w:p>
    <w:bookmarkStart w:id="20" w:name="introduction"/>
    <w:p>
      <w:pPr>
        <w:pStyle w:val="Heading2"/>
      </w:pPr>
      <w:r>
        <w:t xml:space="preserve">1. Introduction</w:t>
      </w:r>
    </w:p>
    <w:p>
      <w:pPr>
        <w:pStyle w:val="FirstParagraph"/>
      </w:pPr>
      <w:r>
        <w:t xml:space="preserve">Auckland, the largest city in</w:t>
      </w:r>
      <w:r>
        <w:t xml:space="preserve"> </w:t>
      </w:r>
      <w:r>
        <w:rPr>
          <w:bCs/>
          <w:b/>
        </w:rPr>
        <w:t xml:space="preserve">New Zealand</w:t>
      </w:r>
      <w:r>
        <w:t xml:space="preserve">, serves as a nexus for commerce, finance, and innovation in the South Pacific. As a key player in New Zealand’s economy, Auckland hosts multinational corporations, local enterprises, and emerging startups that rely heavily on financial expertise to remain competitive. The role of a</w:t>
      </w:r>
      <w:r>
        <w:t xml:space="preserve"> </w:t>
      </w:r>
      <w:r>
        <w:rPr>
          <w:bCs/>
          <w:b/>
        </w:rPr>
        <w:t xml:space="preserve">Financial Analyst</w:t>
      </w:r>
      <w:r>
        <w:t xml:space="preserve"> </w:t>
      </w:r>
      <w:r>
        <w:t xml:space="preserve">in this context is not only to interpret financial data but also to forecast market trends, optimize resource allocation, and ensure compliance with national and international regulations. This abstract delves into the academic perspective of how</w:t>
      </w:r>
      <w:r>
        <w:t xml:space="preserve"> </w:t>
      </w:r>
      <w:r>
        <w:rPr>
          <w:bCs/>
          <w:b/>
        </w:rPr>
        <w:t xml:space="preserve">Financial Analysts</w:t>
      </w:r>
      <w:r>
        <w:t xml:space="preserve"> </w:t>
      </w:r>
      <w:r>
        <w:t xml:space="preserve">contribute to the economic resilience of</w:t>
      </w:r>
      <w:r>
        <w:t xml:space="preserve"> </w:t>
      </w:r>
      <w:r>
        <w:rPr>
          <w:bCs/>
          <w:b/>
        </w:rPr>
        <w:t xml:space="preserve">New Zealand Auckland</w:t>
      </w:r>
      <w:r>
        <w:t xml:space="preserve">, while addressing the unique challenges posed by regional dynamics such as currency volatility, trade dependencies, and technological advancements.</w:t>
      </w:r>
    </w:p>
    <w:bookmarkEnd w:id="20"/>
    <w:bookmarkStart w:id="21" w:name="Xf00607af261b66cbce4f816f273835cb2afdc94"/>
    <w:p>
      <w:pPr>
        <w:pStyle w:val="Heading2"/>
      </w:pPr>
      <w:r>
        <w:t xml:space="preserve">2. The Role of Financial Analysts in New Zealand Auckland</w:t>
      </w:r>
    </w:p>
    <w:p>
      <w:pPr>
        <w:pStyle w:val="FirstParagraph"/>
      </w:pPr>
      <w:r>
        <w:rPr>
          <w:bCs/>
          <w:b/>
        </w:rPr>
        <w:t xml:space="preserve">Financial Analysts</w:t>
      </w:r>
      <w:r>
        <w:t xml:space="preserve"> </w:t>
      </w:r>
      <w:r>
        <w:t xml:space="preserve">in</w:t>
      </w:r>
      <w:r>
        <w:t xml:space="preserve"> </w:t>
      </w:r>
      <w:r>
        <w:rPr>
          <w:bCs/>
          <w:b/>
        </w:rPr>
        <w:t xml:space="preserve">New Zealand Auckland</w:t>
      </w:r>
      <w:r>
        <w:t xml:space="preserve"> </w:t>
      </w:r>
      <w:r>
        <w:t xml:space="preserve">are tasked with evaluating financial performance across various sectors, including real estate, manufacturing, agriculture, and technology. Their responsibilities encompass budgeting, cost analysis, investment evaluation, and risk management—tasks that are particularly pertinent in a city where the property market fluctuates rapidly due to global interest rate shifts and local policy changes. For instance, Auckland’s real estate sector is one of the most competitive in</w:t>
      </w:r>
      <w:r>
        <w:t xml:space="preserve"> </w:t>
      </w:r>
      <w:r>
        <w:rPr>
          <w:bCs/>
          <w:b/>
        </w:rPr>
        <w:t xml:space="preserve">New Zealand</w:t>
      </w:r>
      <w:r>
        <w:t xml:space="preserve">, necessitating Financial Analysts to assess property valuations, rental yields, and capital appreciation rates with precision.</w:t>
      </w:r>
    </w:p>
    <w:p>
      <w:pPr>
        <w:pStyle w:val="BodyText"/>
      </w:pPr>
      <w:r>
        <w:t xml:space="preserve">Furthermore,</w:t>
      </w:r>
      <w:r>
        <w:t xml:space="preserve"> </w:t>
      </w:r>
      <w:r>
        <w:rPr>
          <w:bCs/>
          <w:b/>
        </w:rPr>
        <w:t xml:space="preserve">Financial Analysts</w:t>
      </w:r>
      <w:r>
        <w:t xml:space="preserve"> </w:t>
      </w:r>
      <w:r>
        <w:t xml:space="preserve">must stay abreast of New Zealand’s financial regulations, such as those enforced by the Reserve Bank of New Zealand (RBNZ) and the Financial Markets Authority (FMA). These regulatory bodies ensure transparency and stability in financial practices, requiring analysts to maintain rigorous documentation and ethical standards. The integration of data analytics tools like Excel, Power BI, and Python has become indispensable for</w:t>
      </w:r>
      <w:r>
        <w:t xml:space="preserve"> </w:t>
      </w:r>
      <w:r>
        <w:rPr>
          <w:bCs/>
          <w:b/>
        </w:rPr>
        <w:t xml:space="preserve">Financial Analysts</w:t>
      </w:r>
      <w:r>
        <w:t xml:space="preserve"> </w:t>
      </w:r>
      <w:r>
        <w:t xml:space="preserve">in Auckland, enabling them to process large datasets efficiently while adhering to compliance requirements.</w:t>
      </w:r>
    </w:p>
    <w:bookmarkEnd w:id="21"/>
    <w:bookmarkStart w:id="22" w:name="X583ecfc9f2ca886cd3f5e0528a86cc029d92c5c"/>
    <w:p>
      <w:pPr>
        <w:pStyle w:val="Heading2"/>
      </w:pPr>
      <w:r>
        <w:t xml:space="preserve">3. Challenges Faced by Financial Analysts in New Zealand Auckland</w:t>
      </w:r>
    </w:p>
    <w:p>
      <w:pPr>
        <w:pStyle w:val="FirstParagraph"/>
      </w:pPr>
      <w:r>
        <w:t xml:space="preserve">The dynamic nature of</w:t>
      </w:r>
      <w:r>
        <w:t xml:space="preserve"> </w:t>
      </w:r>
      <w:r>
        <w:rPr>
          <w:bCs/>
          <w:b/>
        </w:rPr>
        <w:t xml:space="preserve">New Zealand Auckland’s</w:t>
      </w:r>
      <w:r>
        <w:t xml:space="preserve"> </w:t>
      </w:r>
      <w:r>
        <w:t xml:space="preserve">economy presents unique challenges for</w:t>
      </w:r>
      <w:r>
        <w:t xml:space="preserve"> </w:t>
      </w:r>
      <w:r>
        <w:rPr>
          <w:bCs/>
          <w:b/>
        </w:rPr>
        <w:t xml:space="preserve">Financial Analysts</w:t>
      </w:r>
      <w:r>
        <w:t xml:space="preserve">. One significant challenge is the interplay between global economic forces and local market conditions. For example, fluctuations in commodity prices—such as dairy exports, a cornerstone of New Zealand’s trade—can directly impact the financial performance of Auckland-based firms involved in import/export activities. Additionally, the rise of fintech innovation has disrupted traditional financial services, requiring</w:t>
      </w:r>
      <w:r>
        <w:t xml:space="preserve"> </w:t>
      </w:r>
      <w:r>
        <w:rPr>
          <w:bCs/>
          <w:b/>
        </w:rPr>
        <w:t xml:space="preserve">Financial Analysts</w:t>
      </w:r>
      <w:r>
        <w:t xml:space="preserve"> </w:t>
      </w:r>
      <w:r>
        <w:t xml:space="preserve">to adapt to new technologies and methodologies.</w:t>
      </w:r>
    </w:p>
    <w:p>
      <w:pPr>
        <w:pStyle w:val="BodyText"/>
      </w:pPr>
      <w:r>
        <w:t xml:space="preserve">Another challenge is the need for cross-cultural expertise. As a diverse city with a large immigrant population, Auckland’s businesses often operate in multicultural markets, necessitating Financial Analysts to understand varying economic behaviors and consumer trends. Moreover, the recent emphasis on environmental sustainability has introduced new complexities in financial planning, such as evaluating carbon footprint costs or aligning investments with New Zealand’s climate goals.</w:t>
      </w:r>
    </w:p>
    <w:bookmarkEnd w:id="22"/>
    <w:bookmarkStart w:id="23" w:name="X9066b236732b3c1f7ec553d53ff67361f798d4c"/>
    <w:p>
      <w:pPr>
        <w:pStyle w:val="Heading2"/>
      </w:pPr>
      <w:r>
        <w:t xml:space="preserve">4. Opportunities for Financial Analysts in New Zealand Auckland</w:t>
      </w:r>
    </w:p>
    <w:p>
      <w:pPr>
        <w:pStyle w:val="FirstParagraph"/>
      </w:pPr>
      <w:r>
        <w:t xml:space="preserve">Despite these challenges,</w:t>
      </w:r>
      <w:r>
        <w:t xml:space="preserve"> </w:t>
      </w:r>
      <w:r>
        <w:rPr>
          <w:bCs/>
          <w:b/>
        </w:rPr>
        <w:t xml:space="preserve">New Zealand Auckland</w:t>
      </w:r>
      <w:r>
        <w:t xml:space="preserve"> </w:t>
      </w:r>
      <w:r>
        <w:t xml:space="preserve">offers numerous opportunities for</w:t>
      </w:r>
      <w:r>
        <w:t xml:space="preserve"> </w:t>
      </w:r>
      <w:r>
        <w:rPr>
          <w:bCs/>
          <w:b/>
        </w:rPr>
        <w:t xml:space="preserve">Financial Analysts</w:t>
      </w:r>
      <w:r>
        <w:t xml:space="preserve">. The city is home to a thriving fintech sector, with companies specializing in blockchain technology, digital payments, and AI-driven financial modeling. These innovations have created demand for analysts skilled in emerging technologies. Additionally, Auckland’s strategic location as a gateway to the Asia-Pacific region provides opportunities for Financial Analysts involved in international trade and investment.</w:t>
      </w:r>
    </w:p>
    <w:p>
      <w:pPr>
        <w:pStyle w:val="BodyText"/>
      </w:pPr>
      <w:r>
        <w:t xml:space="preserve">Another opportunity lies in the growing focus on ESG (Environmental, Social, Governance) factors. As New Zealand increasingly prioritizes sustainable development, Financial Analysts are required to incorporate ESG criteria into financial models and risk assessments. This shift not only aligns with global trends but also enhances the long-term viability of businesses operating in</w:t>
      </w:r>
      <w:r>
        <w:t xml:space="preserve"> </w:t>
      </w:r>
      <w:r>
        <w:rPr>
          <w:bCs/>
          <w:b/>
        </w:rPr>
        <w:t xml:space="preserve">New Zealand Auckland</w:t>
      </w:r>
      <w:r>
        <w:t xml:space="preserve">.</w:t>
      </w:r>
    </w:p>
    <w:bookmarkEnd w:id="23"/>
    <w:bookmarkStart w:id="24" w:name="future-trends-and-academic-implications"/>
    <w:p>
      <w:pPr>
        <w:pStyle w:val="Heading2"/>
      </w:pPr>
      <w:r>
        <w:t xml:space="preserve">5. Future Trends and Academic Implications</w:t>
      </w:r>
    </w:p>
    <w:p>
      <w:pPr>
        <w:pStyle w:val="FirstParagraph"/>
      </w:pPr>
      <w:r>
        <w:t xml:space="preserve">The future of Financial Analysts in</w:t>
      </w:r>
      <w:r>
        <w:t xml:space="preserve"> </w:t>
      </w:r>
      <w:r>
        <w:rPr>
          <w:bCs/>
          <w:b/>
        </w:rPr>
        <w:t xml:space="preserve">New Zealand Auckland</w:t>
      </w:r>
      <w:r>
        <w:t xml:space="preserve"> </w:t>
      </w:r>
      <w:r>
        <w:t xml:space="preserve">is poised for transformation as technological advancements continue to reshape financial practices. The adoption of machine learning algorithms for predictive analytics and the integration of real-time data processing will become standard in the field. Academically, this necessitates a curriculum that emphasizes not only traditional financial theories but also interdisciplinary skills in data science, cybersecurity, and ethics.</w:t>
      </w:r>
    </w:p>
    <w:p>
      <w:pPr>
        <w:pStyle w:val="BodyText"/>
      </w:pPr>
      <w:r>
        <w:t xml:space="preserve">Moreover, as New Zealand navigates post-pandemic economic recovery and global supply chain disruptions,</w:t>
      </w:r>
      <w:r>
        <w:t xml:space="preserve"> </w:t>
      </w:r>
      <w:r>
        <w:rPr>
          <w:bCs/>
          <w:b/>
        </w:rPr>
        <w:t xml:space="preserve">Financial Analysts</w:t>
      </w:r>
      <w:r>
        <w:t xml:space="preserve"> </w:t>
      </w:r>
      <w:r>
        <w:t xml:space="preserve">will play a critical role in advising organizations on resilience strategies. Academic institutions in</w:t>
      </w:r>
      <w:r>
        <w:t xml:space="preserve"> </w:t>
      </w:r>
      <w:r>
        <w:rPr>
          <w:bCs/>
          <w:b/>
        </w:rPr>
        <w:t xml:space="preserve">Auckland</w:t>
      </w:r>
      <w:r>
        <w:t xml:space="preserve">, such as the University of Auckland and Auckland University of Technology, are already integrating courses focused on financial technology (FinTech) and sustainable finance to prepare students for these evolving demands.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New Zealand Auckland</w:t>
      </w:r>
      <w:r>
        <w:t xml:space="preserve"> </w:t>
      </w:r>
      <w:r>
        <w:t xml:space="preserve">is both complex and vital to the city’s economic health. By analyzing financial data, mitigating risks, and adapting to emerging trends, these professionals contribute significantly to the growth of businesses and the broader economy. As</w:t>
      </w:r>
      <w:r>
        <w:t xml:space="preserve"> </w:t>
      </w:r>
      <w:r>
        <w:rPr>
          <w:bCs/>
          <w:b/>
        </w:rPr>
        <w:t xml:space="preserve">New Zealand Auckland</w:t>
      </w:r>
      <w:r>
        <w:t xml:space="preserve"> </w:t>
      </w:r>
      <w:r>
        <w:t xml:space="preserve">continues to evolve as a global financial center, the academic study of Financial Analysts’ roles will remain essential in equipping future practitioners with the skills needed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New Zealand Auckland</dc:title>
  <dc:creator/>
  <dc:language>en</dc:language>
  <cp:keywords/>
  <dcterms:created xsi:type="dcterms:W3CDTF">2026-07-23T22:57:00Z</dcterms:created>
  <dcterms:modified xsi:type="dcterms:W3CDTF">2026-07-23T22:57:00Z</dcterms:modified>
</cp:coreProperties>
</file>

<file path=docProps/custom.xml><?xml version="1.0" encoding="utf-8"?>
<Properties xmlns="http://schemas.openxmlformats.org/officeDocument/2006/custom-properties" xmlns:vt="http://schemas.openxmlformats.org/officeDocument/2006/docPropsVTypes"/>
</file>