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Financial</w:t>
      </w:r>
      <w:r>
        <w:t xml:space="preserve"> </w:t>
      </w:r>
      <w:r>
        <w:t xml:space="preserve">Analyst</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0" w:name="Xa6e2b6dcdfd36579840d27fe166efc96243c1ab"/>
    <w:p>
      <w:pPr>
        <w:pStyle w:val="Heading1"/>
      </w:pPr>
      <w:r>
        <w:t xml:space="preserve">Abstract Academic: The Role and Challenges of a Financial Analyst in Nigeria, Abuja</w:t>
      </w:r>
    </w:p>
    <w:p>
      <w:pPr>
        <w:pStyle w:val="FirstParagraph"/>
      </w:pPr>
      <w:r>
        <w:rPr>
          <w:bCs/>
          <w:b/>
        </w:rPr>
        <w:t xml:space="preserve">Abstract:</w:t>
      </w:r>
    </w:p>
    <w:p>
      <w:pPr>
        <w:pStyle w:val="BodyText"/>
      </w:pPr>
      <w:r>
        <w:t xml:space="preserve">The role of a Financial Analyst has become increasingly critical in the dynamic economic landscape of Nigeria, particularly within the capital city of Abuja. As a hub for government institutions, multinational corporations, and financial services firms, Abuja presents unique opportunities and challenges for Financial Analysts tasked with providing strategic insights into budgeting, forecasting, investment decisions, and risk management. This academic abstract explores the evolving responsibilities of a Financial Analyst in Nigeria’s capital city, emphasizing their role in supporting both public and private sector decision-making while navigating the complexities of the Nigerian economy. The study also highlights key challenges such as regulatory frameworks, inflationary pressures, currency instability (particularly with respect to the naira), and infrastructural limitations that impact financial data accuracy and analytical outcomes.</w:t>
      </w:r>
    </w:p>
    <w:p>
      <w:pPr>
        <w:pStyle w:val="BodyText"/>
      </w:pPr>
      <w:r>
        <w:t xml:space="preserve">Nigeria’s economy is heavily reliant on oil exports, which has led to significant fluctuations in revenue and macroeconomic stability. In this context, Abuja—the seat of government—requires robust financial expertise to manage public expenditures, allocate resources effectively, and ensure fiscal transparency. Financial Analysts operating in Abuja must not only analyze economic trends but also align their work with national policies aimed at diversifying the economy through sectors like agriculture, technology, and renewable energy. The demand for skilled Financial Analysts in Abuja has surged as both federal and state governments prioritize data-driven governance, private sector growth, and international trade agreements.</w:t>
      </w:r>
    </w:p>
    <w:p>
      <w:pPr>
        <w:pStyle w:val="BodyText"/>
      </w:pPr>
      <w:r>
        <w:t xml:space="preserve">The role of a Financial Analyst in Nigeria’s capital is multifaceted. They are responsible for interpreting financial data to support strategic decisions, conducting cost-benefit analyses for public projects (such as infrastructure development), and ensuring compliance with local and international financial regulations. Additionally, they must evaluate the fiscal health of government agencies, analyze budgetary allocations, and forecast economic scenarios based on variables like inflation rates, exchange rate volatility (e.g., the naira’s depreciation against major currencies), and global commodity prices. In private sectors, Financial Analysts in Abuja may work for banks, auditing firms, or multinational corporations operating in Nigeria’s capital region.</w:t>
      </w:r>
    </w:p>
    <w:p>
      <w:pPr>
        <w:pStyle w:val="BodyText"/>
      </w:pPr>
      <w:r>
        <w:t xml:space="preserve">However, the work of a Financial Analyst in Nigeria Abuja is not without challenges. One significant barrier is the lack of consistent and reliable data infrastructure. While Abuja houses several federal agencies responsible for economic data collection (e.g., the National Bureau of Statistics), gaps in data accuracy and timeliness can hinder analytical precision. Furthermore, currency fluctuations and inflationary pressures—such as Nigeria’s high inflation rates (which have frequently exceeded 10% in recent years)—make forecasting difficult. The naira’s depreciation against the U.S. dollar has also increased import costs, impacting both government budgets and private sector profitability.</w:t>
      </w:r>
    </w:p>
    <w:p>
      <w:pPr>
        <w:pStyle w:val="BodyText"/>
      </w:pPr>
      <w:r>
        <w:t xml:space="preserve">Regulatory complexities present another challenge. Nigeria operates under a dual regulatory framework for financial services, with oversight from bodies like the Central Bank of Nigeria (CBN) and the Securities and Exchange Commission (SEC). Financial Analysts in Abuja must navigate these regulations while ensuring their clients’ compliance with reporting standards such as International Financial Reporting Standards (IFRS) or local Nigerian Accounting Standards. Additionally, the informal sector’s dominance in Nigeria’s economy complicates data collection and analysis, as much economic activity remains unregistered or underreported.</w:t>
      </w:r>
    </w:p>
    <w:p>
      <w:pPr>
        <w:pStyle w:val="BodyText"/>
      </w:pPr>
      <w:r>
        <w:t xml:space="preserve">Technological limitations further constrain the work of Financial Analysts in Abuja. While some organizations have adopted advanced financial software and data analytics tools (e.g., Excel, Power BI, or Tableau), many smaller firms and public institutions still rely on manual processes or outdated systems. This gap in technological adoption can slow down decision-making and reduce the accuracy of financial models. However, there is growing interest in leveraging digital solutions such as blockchain for transparent financial transactions or AI-driven tools for predictive analytics.</w:t>
      </w:r>
    </w:p>
    <w:p>
      <w:pPr>
        <w:pStyle w:val="BodyText"/>
      </w:pPr>
      <w:r>
        <w:t xml:space="preserve">The academic study also emphasizes the need for specialized training and education tailored to Nigeria’s economic environment. Financial Analysts in Abuja must understand not only global financial principles but also local factors such as political stability, cultural dynamics affecting business practices, and the impact of oil prices on macroeconomic indicators. Universities in Abuja, such as the University of Abuja and the Federal University of Technology (FUT), have begun integrating case studies on Nigerian economic policy into their finance curricula to better prepare graduates for these challenges.</w:t>
      </w:r>
    </w:p>
    <w:p>
      <w:pPr>
        <w:pStyle w:val="BodyText"/>
      </w:pPr>
      <w:r>
        <w:t xml:space="preserve">Collaboration between government agencies, private firms, and international financial institutions is another key area for Financial Analysts in Abuja. For instance, the Federal Ministry of Finance often partners with global organizations like the World Bank or International Monetary Fund (IMF) to implement economic reforms. Financial Analysts play a pivotal role in assessing the feasibility of such projects, evaluating their fiscal implications, and ensuring alignment with national development goals outlined in documents like Nigeria’s Economic Recovery and Growth Plan (ERGP).</w:t>
      </w:r>
    </w:p>
    <w:p>
      <w:pPr>
        <w:pStyle w:val="BodyText"/>
      </w:pPr>
      <w:r>
        <w:t xml:space="preserve">Finally, the study underscores the importance of ethical standards for Financial Analysts in Abuja. Given Nigeria’s history of corruption and financial mismanagement (e.g., issues related to public procurement), transparency and accountability are paramount. Financial Analysts must adhere to professional codes of conduct, advocate for data integrity, and resist pressures that could compromise their analytical independence.</w:t>
      </w:r>
    </w:p>
    <w:p>
      <w:pPr>
        <w:pStyle w:val="BodyText"/>
      </w:pPr>
      <w:r>
        <w:t xml:space="preserve">In conclusion, the role of a Financial Analyst in Nigeria’s capital city is both demanding and vital. As Abuja continues to grow as an economic hub, the demand for skilled professionals who can navigate the country’s unique financial landscape will only increase. Addressing challenges such as data reliability, regulatory compliance, technological gaps, and ethical considerations will be crucial to enhancing the effectiveness of Financial Analysts in Nigeria Abuja.</w:t>
      </w:r>
    </w:p>
    <w:p>
      <w:pPr>
        <w:pStyle w:val="BodyText"/>
      </w:pPr>
      <w:r>
        <w:rPr>
          <w:iCs/>
          <w:i/>
        </w:rPr>
        <w:t xml:space="preserve">Keywords: Abstract academic; Financial Analyst; Nigeria Abuja</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Financial Analyst in Nigeria Abuja</dc:title>
  <dc:creator/>
  <dc:language>en</dc:language>
  <cp:keywords/>
  <dcterms:created xsi:type="dcterms:W3CDTF">2026-07-23T06:52:02Z</dcterms:created>
  <dcterms:modified xsi:type="dcterms:W3CDTF">2026-07-23T06:52:02Z</dcterms:modified>
</cp:coreProperties>
</file>

<file path=docProps/custom.xml><?xml version="1.0" encoding="utf-8"?>
<Properties xmlns="http://schemas.openxmlformats.org/officeDocument/2006/custom-properties" xmlns:vt="http://schemas.openxmlformats.org/officeDocument/2006/docPropsVTypes"/>
</file>