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52ef0fb80bd8bdab3b7e7715a6d80c23a9217de"/>
    <w:p>
      <w:pPr>
        <w:pStyle w:val="Heading1"/>
      </w:pPr>
      <w:r>
        <w:t xml:space="preserve">The Role and Challenges of Financial Analysts in Russia’s Saint Petersburg: An Academic Analysis</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has become increasingly vital in the dynamic economic landscape of Russia’s Saint Petersburg, a city historically recognized as a major financial and industrial hub in the Russian Federation. As globalization continues to reshape financial markets and local economies, the responsibilities of Financial Analysts in Saint Petersburg are evolving to address both domestic and international challenges. This</w:t>
      </w:r>
      <w:r>
        <w:t xml:space="preserve"> </w:t>
      </w:r>
      <w:r>
        <w:rPr>
          <w:bCs/>
          <w:b/>
        </w:rPr>
        <w:t xml:space="preserve">Abstract academic</w:t>
      </w:r>
      <w:r>
        <w:t xml:space="preserve"> </w:t>
      </w:r>
      <w:r>
        <w:t xml:space="preserve">document explores the multifaceted contributions of Financial Analysts within Saint Petersburg’s economy, emphasizing their strategic importance amid geopolitical shifts, economic reforms, and technological advancements. The study is particularly relevant given Saint Petersburg’s unique position as a crossroads of Eastern European trade routes and its growing integration into global financial systems.</w:t>
      </w:r>
    </w:p>
    <w:bookmarkEnd w:id="20"/>
    <w:bookmarkStart w:id="21" w:name="economic-context-of-saint-petersburg"/>
    <w:p>
      <w:pPr>
        <w:pStyle w:val="Heading2"/>
      </w:pPr>
      <w:r>
        <w:t xml:space="preserve">Economic Context of Saint Petersburg</w:t>
      </w:r>
    </w:p>
    <w:p>
      <w:pPr>
        <w:pStyle w:val="FirstParagraph"/>
      </w:pPr>
      <w:r>
        <w:t xml:space="preserve">Saint Petersburg, the second-largest city in Russia, has long served as a center for industry, education, and finance. Its economy is driven by sectors such as manufacturing (particularly machinery and shipbuilding), information technology (IT), and energy. In recent years, the city has also emerged as a focal point for innovation in fintech and digital banking. However, the economic environment in Saint Petersburg is shaped by broader national factors, including sanctions imposed on Russia by Western countries since 2014, inflationary pressures, and fluctuating currency exchange rates. These conditions necessitate specialized expertise from</w:t>
      </w:r>
      <w:r>
        <w:t xml:space="preserve"> </w:t>
      </w:r>
      <w:r>
        <w:rPr>
          <w:bCs/>
          <w:b/>
        </w:rPr>
        <w:t xml:space="preserve">Financial Analysts</w:t>
      </w:r>
      <w:r>
        <w:t xml:space="preserve"> </w:t>
      </w:r>
      <w:r>
        <w:t xml:space="preserve">to navigate complex financial data and support decision-making processes for both local enterprises and multinational corporations operating in the region.</w:t>
      </w:r>
    </w:p>
    <w:p>
      <w:pPr>
        <w:pStyle w:val="BodyText"/>
      </w:pPr>
      <w:r>
        <w:t xml:space="preserve">The role of Financial Analysts in Saint Petersburg has expanded beyond traditional budgeting and forecasting tasks to include risk assessment, regulatory compliance, and strategic investment planning. This evolution is driven by the need to align with international financial standards while adapting to Russia’s unique economic framework. For instance, Financial Analysts must now reconcile data from both Western accounting practices and the Russian Federation’s legal requirements for financial reporting.</w:t>
      </w:r>
    </w:p>
    <w:bookmarkEnd w:id="21"/>
    <w:bookmarkStart w:id="22" w:name="X91910d15eb873e3af33945c76f52164194f659c"/>
    <w:p>
      <w:pPr>
        <w:pStyle w:val="Heading2"/>
      </w:pPr>
      <w:r>
        <w:t xml:space="preserve">The Function of Financial Analysts in Saint Petersburg</w:t>
      </w:r>
    </w:p>
    <w:p>
      <w:pPr>
        <w:pStyle w:val="FirstParagraph"/>
      </w:pPr>
      <w:r>
        <w:rPr>
          <w:bCs/>
          <w:b/>
        </w:rPr>
        <w:t xml:space="preserve">Financial Analysts</w:t>
      </w:r>
      <w:r>
        <w:t xml:space="preserve"> </w:t>
      </w:r>
      <w:r>
        <w:t xml:space="preserve">in Saint Petersburg are tasked with analyzing financial data to guide business decisions, optimize resource allocation, and ensure compliance with local and international regulations. Their work spans a wide range of industries, from traditional sectors like engineering and logistics to emerging fields such as e-commerce and sustainable energy. A key responsibility involves evaluating the financial health of organizations through tools like ratio analysis, cash flow projections, and cost-benefit assessments.</w:t>
      </w:r>
    </w:p>
    <w:p>
      <w:pPr>
        <w:pStyle w:val="BodyText"/>
      </w:pPr>
      <w:r>
        <w:t xml:space="preserve">In Saint Petersburg’s context, Financial Analysts must also contend with the dual pressures of maintaining profitability in a competitive market and adhering to stringent regulatory frameworks. For example, the city’s proximity to European markets necessitates an understanding of cross-border financial transactions and currency risks. Additionally, the Russian government’s emphasis on self-reliance in critical sectors has led to increased demand for analysts who can assess the viability of domestic versus foreign investments.</w:t>
      </w:r>
    </w:p>
    <w:p>
      <w:pPr>
        <w:pStyle w:val="BodyText"/>
      </w:pPr>
      <w:r>
        <w:t xml:space="preserve">Educational institutions in Saint Petersburg, such as the Saint Petersburg State University and ITMO University, have responded to this demand by incorporating courses focused on financial modeling, data analytics, and regulatory compliance. These programs aim to produce graduates equipped with the technical skills required to address the unique challenges of working in Russia’s financial sector.</w:t>
      </w:r>
    </w:p>
    <w:bookmarkEnd w:id="22"/>
    <w:bookmarkStart w:id="23" w:name="X5df6d15364260bcf6e6d9b7503ced25db41665f"/>
    <w:p>
      <w:pPr>
        <w:pStyle w:val="Heading2"/>
      </w:pPr>
      <w:r>
        <w:t xml:space="preserve">Challenges Faced by Financial Analysts in Saint Petersburg</w:t>
      </w:r>
    </w:p>
    <w:p>
      <w:pPr>
        <w:pStyle w:val="FirstParagraph"/>
      </w:pPr>
      <w:r>
        <w:t xml:space="preserve">Despite their critical role,</w:t>
      </w:r>
      <w:r>
        <w:t xml:space="preserve"> </w:t>
      </w:r>
      <w:r>
        <w:rPr>
          <w:bCs/>
          <w:b/>
        </w:rPr>
        <w:t xml:space="preserve">Financial Analysts</w:t>
      </w:r>
      <w:r>
        <w:t xml:space="preserve"> </w:t>
      </w:r>
      <w:r>
        <w:t xml:space="preserve">in Saint Petersburg face several challenges that complicate their work. One major issue is the volatility of the Russian ruble, which impacts import/export activities and foreign investment decisions. Additionally, the imposition of Western sanctions has limited access to global financial instruments and technology, forcing analysts to rely on alternative methods for data analysis and risk management.</w:t>
      </w:r>
    </w:p>
    <w:p>
      <w:pPr>
        <w:pStyle w:val="BodyText"/>
      </w:pPr>
      <w:r>
        <w:t xml:space="preserve">Another challenge lies in the integration of advanced technologies into financial practices. While Saint Petersburg is a leader in IT innovation, the adoption of AI-driven analytics tools and blockchain-based systems remains uneven across industries. Financial Analysts must often bridge this gap by advocating for digital transformation initiatives that align with both corporate goals and regulatory requirements.</w:t>
      </w:r>
    </w:p>
    <w:p>
      <w:pPr>
        <w:pStyle w:val="BodyText"/>
      </w:pPr>
      <w:r>
        <w:t xml:space="preserve">Furthermore, the need to balance transparency with confidentiality in financial reporting poses ethical dilemmas for analysts working in competitive markets. This is particularly relevant in sectors where Saint Petersburg-based companies operate alongside foreign partners under varying legal standards.</w:t>
      </w:r>
    </w:p>
    <w:bookmarkEnd w:id="23"/>
    <w:bookmarkStart w:id="24" w:name="X69cd81c9e735212c9db2ddd7168b82670151346"/>
    <w:p>
      <w:pPr>
        <w:pStyle w:val="Heading2"/>
      </w:pPr>
      <w:r>
        <w:t xml:space="preserve">Opportunities for Financial Analysts in Saint Petersburg</w:t>
      </w:r>
    </w:p>
    <w:p>
      <w:pPr>
        <w:pStyle w:val="FirstParagraph"/>
      </w:pPr>
      <w:r>
        <w:t xml:space="preserve">Despite these challenges, the role of Financial Analysts in Saint Petersburg presents significant opportunities. The city’s strategic location and investment-friendly policies have attracted foreign companies seeking to establish operations in Russia. This influx has created demand for analysts who can navigate both local and international financial landscapes.</w:t>
      </w:r>
    </w:p>
    <w:p>
      <w:pPr>
        <w:pStyle w:val="BodyText"/>
      </w:pPr>
      <w:r>
        <w:t xml:space="preserve">The growth of fintech startups in Saint Petersburg further highlights the potential for Financial Analysts to contribute to innovation. By leveraging data analytics and predictive modeling, analysts can help these startups optimize their business models and secure funding from domestic investors or international venture capital firms.</w:t>
      </w:r>
    </w:p>
    <w:p>
      <w:pPr>
        <w:pStyle w:val="BodyText"/>
      </w:pPr>
      <w:r>
        <w:t xml:space="preserve">Additionally, the Russian government’s push for economic diversification has opened new avenues for financial analysts in sectors such as renewable energy and biotechnology. These industries require specialized financial expertise to evaluate large-scale projects and manage risks associated with emerging markets.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 Russia’s Saint Petersburg is both complex and pivotal. As the city continues to evolve as a financial center, analysts must adapt to dynamic economic conditions, technological advancements, and regulatory changes. Their work not only supports local businesses but also contributes to Saint Petersburg’s broader goal of becoming a key player in Eastern Europe’s financial ecosystem. This</w:t>
      </w:r>
      <w:r>
        <w:t xml:space="preserve"> </w:t>
      </w:r>
      <w:r>
        <w:rPr>
          <w:bCs/>
          <w:b/>
        </w:rPr>
        <w:t xml:space="preserve">Abstract academic</w:t>
      </w:r>
      <w:r>
        <w:t xml:space="preserve"> </w:t>
      </w:r>
      <w:r>
        <w:t xml:space="preserve">document underscores the importance of fostering specialized training programs and promoting cross-disciplinary collaboration to enhance the capabilities of Financial Analysts in addressing the unique demands of this region.</w:t>
      </w:r>
    </w:p>
    <w:p>
      <w:pPr>
        <w:pStyle w:val="BodyText"/>
      </w:pPr>
      <w:r>
        <w:t xml:space="preserve">The interplay between economic, technological, and geopolitical factors ensures that Saint Petersburg remains a critical testing ground for innovative financial practices. As such, the insights gained from studying Financial Analysts in this city can provide valuable lessons for other regions navigating similar challenges in an increasingly interconnected world.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Analysts in Russia's Saint Petersburg</dc:title>
  <dc:creator/>
  <dc:language>en</dc:language>
  <cp:keywords/>
  <dcterms:created xsi:type="dcterms:W3CDTF">2026-07-25T00:58:18Z</dcterms:created>
  <dcterms:modified xsi:type="dcterms:W3CDTF">2026-07-25T00:58:18Z</dcterms:modified>
</cp:coreProperties>
</file>

<file path=docProps/custom.xml><?xml version="1.0" encoding="utf-8"?>
<Properties xmlns="http://schemas.openxmlformats.org/officeDocument/2006/custom-properties" xmlns:vt="http://schemas.openxmlformats.org/officeDocument/2006/docPropsVTypes"/>
</file>