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Financial</w:t>
      </w:r>
      <w:r>
        <w:t xml:space="preserve"> </w:t>
      </w:r>
      <w:r>
        <w:t xml:space="preserve">Analyst</w:t>
      </w:r>
      <w:r>
        <w:t xml:space="preserve"> </w:t>
      </w:r>
      <w:r>
        <w:t xml:space="preserve">in</w:t>
      </w:r>
      <w:r>
        <w:t xml:space="preserve"> </w:t>
      </w:r>
      <w:r>
        <w:t xml:space="preserve">Saudi</w:t>
      </w:r>
      <w:r>
        <w:t xml:space="preserve"> </w:t>
      </w:r>
      <w:r>
        <w:t xml:space="preserve">Arabia</w:t>
      </w:r>
      <w:r>
        <w:t xml:space="preserve"> </w:t>
      </w:r>
      <w:r>
        <w:t xml:space="preserve">Jeddah</w:t>
      </w:r>
    </w:p>
    <w:bookmarkStart w:id="25" w:name="X5215e957f756e54995be0438bc4a96dd177bc2f"/>
    <w:p>
      <w:pPr>
        <w:pStyle w:val="Heading1"/>
      </w:pPr>
      <w:r>
        <w:t xml:space="preserve">Abstract Academic Document: The Role of Financial Analysts in Saudi Arabia Jeddah</w:t>
      </w:r>
    </w:p>
    <w:p>
      <w:pPr>
        <w:pStyle w:val="FirstParagraph"/>
      </w:pPr>
      <w:r>
        <w:t xml:space="preserve">The evolving economic landscape of Saudi Arabia, particularly within the bustling commercial hub of Jeddah, has necessitated a specialized focus on the role and responsibilities of financial analysts. As one of the country’s primary gateways for international trade and investment, Jeddah plays a pivotal role in shaping Saudi Arabia’s vision for economic diversification under Vision 2030. This academic abstract explores the multifaceted contributions of financial analysts to Jeddah’s economy, emphasizing their significance in driving sustainable growth while adhering to local regulatory frameworks and cultural contexts.</w:t>
      </w:r>
    </w:p>
    <w:bookmarkStart w:id="20" w:name="X6aaea24ff727c6714b2deafa4c09afed6e1f349"/>
    <w:p>
      <w:pPr>
        <w:pStyle w:val="Heading2"/>
      </w:pPr>
      <w:r>
        <w:t xml:space="preserve">Contextualizing the Role of Financial Analysts in Saudi Arabia Jeddah</w:t>
      </w:r>
    </w:p>
    <w:p>
      <w:pPr>
        <w:pStyle w:val="FirstParagraph"/>
      </w:pPr>
      <w:r>
        <w:t xml:space="preserve">Jeddah, located on the Red Sea coast, is a critical economic center for Saudi Arabia. Its strategic position as a logistics and trade hub has attracted multinational corporations, local enterprises, and investment firms seeking to capitalize on the region’s growth potential. Financial analysts operating in this environment are tasked with interpreting complex financial data to guide decision-making processes that align with both national economic goals and local business needs.</w:t>
      </w:r>
    </w:p>
    <w:p>
      <w:pPr>
        <w:pStyle w:val="BodyText"/>
      </w:pPr>
      <w:r>
        <w:t xml:space="preserve">In Saudi Arabia Jeddah, financial analysts are instrumental in evaluating fiscal policies, assessing market trends, and forecasting economic outcomes. Their work is deeply intertwined with the Kingdom’s push to transition from oil dependency to a diversified economy. This requires a nuanced understanding of sectors such as tourism, real estate, logistics, and technology—industries that Jeddah has prioritized for development.</w:t>
      </w:r>
    </w:p>
    <w:bookmarkEnd w:id="20"/>
    <w:bookmarkStart w:id="21" w:name="Xed036f0e05f4c4b4788db3d7bd7730d833265cc"/>
    <w:p>
      <w:pPr>
        <w:pStyle w:val="Heading2"/>
      </w:pPr>
      <w:r>
        <w:t xml:space="preserve">Key Responsibilities of Financial Analysts in Jeddah</w:t>
      </w:r>
    </w:p>
    <w:p>
      <w:pPr>
        <w:pStyle w:val="FirstParagraph"/>
      </w:pPr>
      <w:r>
        <w:t xml:space="preserve">The responsibilities of financial analysts in Saudi Arabia Jeddah are broad, spanning from corporate finance to public sector economics. Key tasks include:</w:t>
      </w:r>
    </w:p>
    <w:p>
      <w:pPr>
        <w:numPr>
          <w:ilvl w:val="0"/>
          <w:numId w:val="1001"/>
        </w:numPr>
        <w:pStyle w:val="Compact"/>
      </w:pPr>
      <w:r>
        <w:rPr>
          <w:bCs/>
          <w:b/>
        </w:rPr>
        <w:t xml:space="preserve">Financial Planning and Analysis (FP&amp;A):</w:t>
      </w:r>
      <w:r>
        <w:t xml:space="preserve"> </w:t>
      </w:r>
      <w:r>
        <w:t xml:space="preserve">Developing budgets, forecasting revenue streams, and evaluating the financial health of organizations operating in Jeddah’s competitive markets.</w:t>
      </w:r>
    </w:p>
    <w:p>
      <w:pPr>
        <w:numPr>
          <w:ilvl w:val="0"/>
          <w:numId w:val="1001"/>
        </w:numPr>
        <w:pStyle w:val="Compact"/>
      </w:pPr>
      <w:r>
        <w:rPr>
          <w:bCs/>
          <w:b/>
        </w:rPr>
        <w:t xml:space="preserve">Risk Management:</w:t>
      </w:r>
      <w:r>
        <w:t xml:space="preserve"> </w:t>
      </w:r>
      <w:r>
        <w:t xml:space="preserve">Identifying potential financial risks associated with market volatility, regulatory changes, or geopolitical factors affecting Saudi Arabia’s economy.</w:t>
      </w:r>
    </w:p>
    <w:p>
      <w:pPr>
        <w:numPr>
          <w:ilvl w:val="0"/>
          <w:numId w:val="1001"/>
        </w:numPr>
        <w:pStyle w:val="Compact"/>
      </w:pPr>
      <w:r>
        <w:rPr>
          <w:bCs/>
          <w:b/>
        </w:rPr>
        <w:t xml:space="preserve">Investment Analysis:</w:t>
      </w:r>
      <w:r>
        <w:t xml:space="preserve"> </w:t>
      </w:r>
      <w:r>
        <w:t xml:space="preserve">Assessing investment opportunities in sectors such as renewable energy, fintech innovation, and real estate development within Jeddah.</w:t>
      </w:r>
    </w:p>
    <w:p>
      <w:pPr>
        <w:numPr>
          <w:ilvl w:val="0"/>
          <w:numId w:val="1001"/>
        </w:numPr>
        <w:pStyle w:val="Compact"/>
      </w:pPr>
      <w:r>
        <w:rPr>
          <w:bCs/>
          <w:b/>
        </w:rPr>
        <w:t xml:space="preserve">Compliance with Local Regulations:</w:t>
      </w:r>
      <w:r>
        <w:t xml:space="preserve"> </w:t>
      </w:r>
      <w:r>
        <w:t xml:space="preserve">Ensuring adherence to Saudi Arabia’s financial regulations, including those related to Islamic finance (Sharia-compliant practices) and data privacy laws under the Personal Data Protection Law (PDPL).</w:t>
      </w:r>
    </w:p>
    <w:p>
      <w:pPr>
        <w:pStyle w:val="FirstParagraph"/>
      </w:pPr>
      <w:r>
        <w:t xml:space="preserve">Moreover, financial analysts in Jeddah must navigate the unique challenges of operating in a rapidly modernizing economy. For instance, the integration of digital transformation tools—such as AI-driven analytics and blockchain-based transaction systems—requires analysts to upskill continuously. This aligns with Saudi Arabia’s ambition to position itself as a global leader in technology-driven finance.</w:t>
      </w:r>
    </w:p>
    <w:bookmarkEnd w:id="21"/>
    <w:bookmarkStart w:id="22" w:name="Xf8ef4905d7baff996df53f2fc776315193307fa"/>
    <w:p>
      <w:pPr>
        <w:pStyle w:val="Heading2"/>
      </w:pPr>
      <w:r>
        <w:t xml:space="preserve">Challenges Faced by Financial Analysts in Jeddah</w:t>
      </w:r>
    </w:p>
    <w:p>
      <w:pPr>
        <w:pStyle w:val="FirstParagraph"/>
      </w:pPr>
      <w:r>
        <w:t xml:space="preserve">While the opportunities for financial analysts in Jeddah are vast, several challenges exist. These include:</w:t>
      </w:r>
    </w:p>
    <w:p>
      <w:pPr>
        <w:numPr>
          <w:ilvl w:val="0"/>
          <w:numId w:val="1002"/>
        </w:numPr>
        <w:pStyle w:val="Compact"/>
      </w:pPr>
      <w:r>
        <w:rPr>
          <w:bCs/>
          <w:b/>
        </w:rPr>
        <w:t xml:space="preserve">Cultural and Linguistic Adaptability:</w:t>
      </w:r>
      <w:r>
        <w:t xml:space="preserve"> </w:t>
      </w:r>
      <w:r>
        <w:t xml:space="preserve">Financial analysts must communicate effectively with stakeholders who may prefer Arabic or have culturally specific expectations regarding financial reporting.</w:t>
      </w:r>
    </w:p>
    <w:p>
      <w:pPr>
        <w:numPr>
          <w:ilvl w:val="0"/>
          <w:numId w:val="1002"/>
        </w:numPr>
        <w:pStyle w:val="Compact"/>
      </w:pPr>
      <w:r>
        <w:rPr>
          <w:bCs/>
          <w:b/>
        </w:rPr>
        <w:t xml:space="preserve">Economic Uncertainties:</w:t>
      </w:r>
      <w:r>
        <w:t xml:space="preserve"> </w:t>
      </w:r>
      <w:r>
        <w:t xml:space="preserve">Fluctuations in oil prices, global economic downturns, and the lingering effects of the pandemic have created a volatile environment for investment and risk assessment.</w:t>
      </w:r>
    </w:p>
    <w:p>
      <w:pPr>
        <w:numPr>
          <w:ilvl w:val="0"/>
          <w:numId w:val="1002"/>
        </w:numPr>
        <w:pStyle w:val="Compact"/>
      </w:pPr>
      <w:r>
        <w:rPr>
          <w:bCs/>
          <w:b/>
        </w:rPr>
        <w:t xml:space="preserve">Talent Competition:</w:t>
      </w:r>
      <w:r>
        <w:t xml:space="preserve"> </w:t>
      </w:r>
      <w:r>
        <w:t xml:space="preserve">Jeddah’s growing economy has attracted top-tier professionals from around the world, intensifying competition for skilled financial analysts.</w:t>
      </w:r>
    </w:p>
    <w:p>
      <w:pPr>
        <w:pStyle w:val="FirstParagraph"/>
      </w:pPr>
      <w:r>
        <w:t xml:space="preserve">Additionally, financial analysts must remain vigilant about regulatory changes. For example, Saudi Arabia’s introduction of the National Transformation Program (NTP) and its alignment with Vision 2030 has reshaped priorities for public and private sector organizations in Jeddah. Analysts must ensure their insights support these goals while maintaining transparency and ethical standards.</w:t>
      </w:r>
    </w:p>
    <w:bookmarkEnd w:id="22"/>
    <w:bookmarkStart w:id="23" w:name="X9ee1040452dae7d2d7d263a097b644228360ccb"/>
    <w:p>
      <w:pPr>
        <w:pStyle w:val="Heading2"/>
      </w:pPr>
      <w:r>
        <w:t xml:space="preserve">Opportunities for Financial Analysts in Jeddah</w:t>
      </w:r>
    </w:p>
    <w:p>
      <w:pPr>
        <w:pStyle w:val="FirstParagraph"/>
      </w:pPr>
      <w:r>
        <w:t xml:space="preserve">Despite the challenges, Jeddah presents unparalleled opportunities for financial analysts. The city’s development projects—such as the Red Sea Project and NEOM—are creating demand for experts who can analyze large-scale infrastructure financing and long-term economic impacts. Furthermore, Jeddah’s status as a regional center for trade and commerce offers analysts exposure to diverse industries, from traditional sectors like textiles to emerging fields like cybersecurity.</w:t>
      </w:r>
    </w:p>
    <w:p>
      <w:pPr>
        <w:pStyle w:val="BodyText"/>
      </w:pPr>
      <w:r>
        <w:t xml:space="preserve">The growth of Islamic finance in Saudi Arabia also provides a unique niche for financial analysts. With Jeddah hosting numerous Islamic banks and financial institutions, professionals specializing in Sharia-compliant products and services are in high demand. This requires not only technical expertise but also an understanding of religious principles governing financial transactions.</w:t>
      </w:r>
    </w:p>
    <w:bookmarkEnd w:id="23"/>
    <w:bookmarkStart w:id="24" w:name="Xf559874ac25c86567b62c79f2c9cbe2ce2d4c9c"/>
    <w:p>
      <w:pPr>
        <w:pStyle w:val="Heading2"/>
      </w:pPr>
      <w:r>
        <w:t xml:space="preserve">Conclusion: The Future of Financial Analysts in Saudi Arabia Jeddah</w:t>
      </w:r>
    </w:p>
    <w:p>
      <w:pPr>
        <w:pStyle w:val="FirstParagraph"/>
      </w:pPr>
      <w:r>
        <w:t xml:space="preserve">In summary, the role of financial analysts in Saudi Arabia Jeddah is both dynamic and critical to the region’s economic future. As Jeddah continues to serve as a gateway for global trade and investment, financial analysts will remain pivotal in navigating the complexities of this evolving landscape. Their ability to combine technical acumen with cultural awareness will be key to aligning financial strategies with Saudi Arabia’s broader goals of innovation, sustainability, and diversification.</w:t>
      </w:r>
    </w:p>
    <w:p>
      <w:pPr>
        <w:pStyle w:val="BodyText"/>
      </w:pPr>
      <w:r>
        <w:t xml:space="preserve">This abstract underscores the necessity for academic and professional institutions in Saudi Arabia Jeddah to prioritize training programs that equip financial analysts with skills tailored to the region’s unique demands. By doing so, they can contribute meaningfully to Jeddah’s development as a global economic leader within the Kingdom.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Financial Analyst in Saudi Arabia Jeddah</dc:title>
  <dc:creator/>
  <cp:keywords/>
  <dcterms:created xsi:type="dcterms:W3CDTF">2026-07-23T06:27:42Z</dcterms:created>
  <dcterms:modified xsi:type="dcterms:W3CDTF">2026-07-23T06:27:42Z</dcterms:modified>
</cp:coreProperties>
</file>

<file path=docProps/custom.xml><?xml version="1.0" encoding="utf-8"?>
<Properties xmlns="http://schemas.openxmlformats.org/officeDocument/2006/custom-properties" xmlns:vt="http://schemas.openxmlformats.org/officeDocument/2006/docPropsVTypes"/>
</file>