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4" w:name="Xf591c496a1e275ca852399d591273d927769da0"/>
    <w:p>
      <w:pPr>
        <w:pStyle w:val="Heading1"/>
      </w:pPr>
      <w:r>
        <w:t xml:space="preserve">Abstract Academic Document: The Role of the Financial Analyst in the United States Chicago Context</w:t>
      </w:r>
    </w:p>
    <w:bookmarkStart w:id="20" w:name="introduction"/>
    <w:p>
      <w:pPr>
        <w:pStyle w:val="Heading2"/>
      </w:pPr>
      <w:r>
        <w:t xml:space="preserve">Introduction</w:t>
      </w:r>
    </w:p>
    <w:p>
      <w:pPr>
        <w:pStyle w:val="FirstParagraph"/>
      </w:pPr>
      <w:r>
        <w:t xml:space="preserve">The role of a</w:t>
      </w:r>
      <w:r>
        <w:t xml:space="preserve"> </w:t>
      </w:r>
      <w:r>
        <w:rPr>
          <w:bCs/>
          <w:b/>
        </w:rPr>
        <w:t xml:space="preserve">Financial Analyst</w:t>
      </w:r>
      <w:r>
        <w:t xml:space="preserve"> </w:t>
      </w:r>
      <w:r>
        <w:t xml:space="preserve">has evolved significantly in recent decades, becoming a cornerstone of strategic decision-making within businesses and organizations. In the dynamic economic environment of the</w:t>
      </w:r>
      <w:r>
        <w:t xml:space="preserve"> </w:t>
      </w:r>
      <w:r>
        <w:rPr>
          <w:bCs/>
          <w:b/>
        </w:rPr>
        <w:t xml:space="preserve">United States Chicago</w:t>
      </w:r>
      <w:r>
        <w:t xml:space="preserve">, this profession holds particular significance due to the city's status as a global financial hub and its diverse industrial landscape. This abstract academic document explores the multifaceted responsibilities, skill sets, and challenges inherent to a</w:t>
      </w:r>
      <w:r>
        <w:t xml:space="preserve"> </w:t>
      </w:r>
      <w:r>
        <w:rPr>
          <w:bCs/>
          <w:b/>
        </w:rPr>
        <w:t xml:space="preserve">Financial Analyst</w:t>
      </w:r>
      <w:r>
        <w:t xml:space="preserve"> </w:t>
      </w:r>
      <w:r>
        <w:t xml:space="preserve">operating within the unique economic framework of Chicago. By analyzing data-driven strategies, regulatory frameworks, and industry-specific demands in this region, this document underscores the critical contribution of financial analysts to economic growth and corporate success.</w:t>
      </w:r>
    </w:p>
    <w:bookmarkEnd w:id="20"/>
    <w:bookmarkStart w:id="22" w:name="definition-and-role"/>
    <w:bookmarkStart w:id="21" w:name="the-role-of-a-financial-analyst"/>
    <w:p>
      <w:pPr>
        <w:pStyle w:val="Heading2"/>
      </w:pPr>
      <w:r>
        <w:t xml:space="preserve">The Role of a Financial Analyst</w:t>
      </w:r>
    </w:p>
    <w:p>
      <w:pPr>
        <w:pStyle w:val="FirstParagraph"/>
      </w:pPr>
      <w:r>
        <w:t xml:space="preserve">A</w:t>
      </w:r>
      <w:r>
        <w:t xml:space="preserve"> </w:t>
      </w:r>
      <w:r>
        <w:rPr>
          <w:bCs/>
          <w:b/>
        </w:rPr>
        <w:t xml:space="preserve">Financial Analyst</w:t>
      </w:r>
      <w:r>
        <w:t xml:space="preserve"> </w:t>
      </w:r>
      <w:r>
        <w:t xml:space="preserve">is a professional who evaluates financial data to guide business decisions. In the context of the</w:t>
      </w:r>
      <w:r>
        <w:t xml:space="preserve"> </w:t>
      </w:r>
      <w:r>
        <w:rPr>
          <w:bCs/>
          <w:b/>
        </w:rPr>
        <w:t xml:space="preserve">United States Chicago</w:t>
      </w:r>
      <w:r>
        <w:t xml:space="preserve">, where industries such as finance, healthcare, technology, and manufacturing converge, financial analysts play a pivotal role in interpreting complex datasets and generating actionable insights. Their responsibilities include forecasting revenue streams, managing budgets, conducting cost-benefit analyses, and assessing investment opportunities. In Chicago’s competitive market environment—which is influenced by factors like the presence of Fortune 500 companies (e.g., McDonald’s Headquarters) and the city's status as a major center for insurance and commodity trading—the demands on financial analysts are exceptionally high.</w:t>
      </w:r>
    </w:p>
    <w:bookmarkEnd w:id="21"/>
    <w:bookmarkEnd w:id="22"/>
    <w:bookmarkStart w:id="24" w:name="skills-and-competencies"/>
    <w:bookmarkStart w:id="23" w:name="key-skills-and-competencies"/>
    <w:p>
      <w:pPr>
        <w:pStyle w:val="Heading2"/>
      </w:pPr>
      <w:r>
        <w:t xml:space="preserve">Key Skills and Competencies</w:t>
      </w:r>
    </w:p>
    <w:p>
      <w:pPr>
        <w:pStyle w:val="FirstParagraph"/>
      </w:pPr>
      <w:r>
        <w:t xml:space="preserve">To thrive as a</w:t>
      </w:r>
      <w:r>
        <w:t xml:space="preserve"> </w:t>
      </w:r>
      <w:r>
        <w:rPr>
          <w:bCs/>
          <w:b/>
        </w:rPr>
        <w:t xml:space="preserve">Financial Analyst</w:t>
      </w:r>
      <w:r>
        <w:t xml:space="preserve"> </w:t>
      </w:r>
      <w:r>
        <w:t xml:space="preserve">in the</w:t>
      </w:r>
      <w:r>
        <w:t xml:space="preserve"> </w:t>
      </w:r>
      <w:r>
        <w:rPr>
          <w:bCs/>
          <w:b/>
        </w:rPr>
        <w:t xml:space="preserve">United States Chicago</w:t>
      </w:r>
      <w:r>
        <w:t xml:space="preserve">, professionals must possess a robust set of technical and soft skills. Technical proficiency in financial modeling, data visualization tools (e.g., Tableau, Power BI), and statistical analysis is essential. Additionally, mastery of software such as Excel, Bloomberg Terminal, and ERP systems (e.g., SAP) is critical for managing large datasets common in Chicago’s corporate landscape. Beyond technical expertise, soft skills like communication are vital for presenting findings to stakeholders across departments or to executives in firms like</w:t>
      </w:r>
      <w:r>
        <w:t xml:space="preserve"> </w:t>
      </w:r>
      <w:r>
        <w:rPr>
          <w:bCs/>
          <w:b/>
        </w:rPr>
        <w:t xml:space="preserve">United Airlines</w:t>
      </w:r>
      <w:r>
        <w:t xml:space="preserve"> </w:t>
      </w:r>
      <w:r>
        <w:t xml:space="preserve">or</w:t>
      </w:r>
      <w:r>
        <w:t xml:space="preserve"> </w:t>
      </w:r>
      <w:r>
        <w:rPr>
          <w:bCs/>
          <w:b/>
        </w:rPr>
        <w:t xml:space="preserve">Caterpillar Inc.</w:t>
      </w:r>
      <w:r>
        <w:t xml:space="preserve">, which have headquarters in the city. Problem-solving acumen and adaptability are also paramount, given Chicago’s diverse economic sectors and the need to navigate regulatory compliance (e.g., SEC regulations, Illinois state financial laws).</w:t>
      </w:r>
    </w:p>
    <w:bookmarkEnd w:id="23"/>
    <w:bookmarkEnd w:id="24"/>
    <w:bookmarkStart w:id="26" w:name="challenges-in-chicago"/>
    <w:bookmarkStart w:id="25" w:name="Xe9e0d2ec1ec72dcc2f831f00e6836a39a2c13b4"/>
    <w:p>
      <w:pPr>
        <w:pStyle w:val="Heading2"/>
      </w:pPr>
      <w:r>
        <w:t xml:space="preserve">Challenges Specific to United States Chicago</w:t>
      </w:r>
    </w:p>
    <w:p>
      <w:pPr>
        <w:pStyle w:val="FirstParagraph"/>
      </w:pPr>
      <w:r>
        <w:t xml:space="preserve">The</w:t>
      </w:r>
      <w:r>
        <w:t xml:space="preserve"> </w:t>
      </w:r>
      <w:r>
        <w:rPr>
          <w:bCs/>
          <w:b/>
        </w:rPr>
        <w:t xml:space="preserve">United States Chicago</w:t>
      </w:r>
      <w:r>
        <w:t xml:space="preserve"> </w:t>
      </w:r>
      <w:r>
        <w:t xml:space="preserve">presents unique challenges for financial analysts. First, the city’s economic diversity—spanning traditional industries like steel manufacturing and modern sectors like fintech—requires analysts to develop broad expertise. Second, regulatory compliance in Illinois can be complex due to overlapping federal and state laws, particularly in areas such as corporate governance and environmental regulations affecting industries like energy or real estate. Third, Chicago’s competitive job market demands continuous upskilling; for instance, the rise of artificial intelligence (AI) tools in financial analysis necessitates training in machine learning algorithms. Finally, the city’s susceptibility to economic fluctuations (e.g., housing market volatility or trade disruptions) adds pressure on analysts to provide agile and forward-looking insights.</w:t>
      </w:r>
    </w:p>
    <w:bookmarkEnd w:id="25"/>
    <w:bookmarkEnd w:id="26"/>
    <w:bookmarkStart w:id="28" w:name="impact-on-economy"/>
    <w:bookmarkStart w:id="27" w:name="Xbb245dfee98f01f861034f387f60c226e1c27eb"/>
    <w:p>
      <w:pPr>
        <w:pStyle w:val="Heading2"/>
      </w:pPr>
      <w:r>
        <w:t xml:space="preserve">Economic Impact of Financial Analysts in Chicago</w:t>
      </w:r>
    </w:p>
    <w:p>
      <w:pPr>
        <w:pStyle w:val="FirstParagraph"/>
      </w:pPr>
      <w:r>
        <w:t xml:space="preserve">The work of a</w:t>
      </w:r>
      <w:r>
        <w:t xml:space="preserve"> </w:t>
      </w:r>
      <w:r>
        <w:rPr>
          <w:bCs/>
          <w:b/>
        </w:rPr>
        <w:t xml:space="preserve">Financial Analyst</w:t>
      </w:r>
      <w:r>
        <w:t xml:space="preserve"> </w:t>
      </w:r>
      <w:r>
        <w:t xml:space="preserve">in the</w:t>
      </w:r>
      <w:r>
        <w:t xml:space="preserve"> </w:t>
      </w:r>
      <w:r>
        <w:rPr>
          <w:bCs/>
          <w:b/>
        </w:rPr>
        <w:t xml:space="preserve">United States Chicago</w:t>
      </w:r>
      <w:r>
        <w:t xml:space="preserve"> </w:t>
      </w:r>
      <w:r>
        <w:t xml:space="preserve">directly influences the region’s economic stability and growth. By optimizing financial strategies for corporations, nonprofits, and government agencies, these professionals contribute to job creation, investment attraction, and fiscal responsibility. For example, their analyses have supported Chicago’s revitalization efforts in neighborhoods like Bronzeville or the West Loop by guiding real estate investment decisions. Furthermore, financial analysts in Chicago’s insurance sector (home to firms like Allstate) help mitigate risks for millions of clients nationwide while ensuring compliance with federal standards.</w:t>
      </w:r>
    </w:p>
    <w:bookmarkEnd w:id="27"/>
    <w:bookmarkEnd w:id="28"/>
    <w:bookmarkStart w:id="30" w:name="education-and-career-path"/>
    <w:bookmarkStart w:id="29" w:name="education-and-career-pathways"/>
    <w:p>
      <w:pPr>
        <w:pStyle w:val="Heading2"/>
      </w:pPr>
      <w:r>
        <w:t xml:space="preserve">Education and Career Pathways</w:t>
      </w:r>
    </w:p>
    <w:p>
      <w:pPr>
        <w:pStyle w:val="FirstParagraph"/>
      </w:pPr>
      <w:r>
        <w:t xml:space="preserve">Becoming a</w:t>
      </w:r>
      <w:r>
        <w:t xml:space="preserve"> </w:t>
      </w:r>
      <w:r>
        <w:rPr>
          <w:bCs/>
          <w:b/>
        </w:rPr>
        <w:t xml:space="preserve">Financial Analyst</w:t>
      </w:r>
      <w:r>
        <w:t xml:space="preserve"> </w:t>
      </w:r>
      <w:r>
        <w:t xml:space="preserve">in the</w:t>
      </w:r>
      <w:r>
        <w:t xml:space="preserve"> </w:t>
      </w:r>
      <w:r>
        <w:rPr>
          <w:bCs/>
          <w:b/>
        </w:rPr>
        <w:t xml:space="preserve">United States Chicago</w:t>
      </w:r>
      <w:r>
        <w:t xml:space="preserve"> </w:t>
      </w:r>
      <w:r>
        <w:t xml:space="preserve">typically requires a bachelor’s degree in finance, economics, accounting, or business administration. Many professionals pursue advanced degrees (e.g., MBA or CFA certification) to enhance their credentials. Institutions like the University of Chicago Booth School of Business and DePaul University offer specialized programs tailored to Chicago’s financial ecosystem. Career progression often involves roles such as senior financial analyst, finance manager, or director of financial planning, with opportunities in sectors ranging from private equity (e.g., JPMorgan Chase) to public sector initiatives.</w:t>
      </w:r>
    </w:p>
    <w:bookmarkEnd w:id="29"/>
    <w:bookmarkEnd w:id="30"/>
    <w:bookmarkStart w:id="32" w:name="future-trends"/>
    <w:bookmarkStart w:id="31" w:name="future-trends-and-opportunities"/>
    <w:p>
      <w:pPr>
        <w:pStyle w:val="Heading2"/>
      </w:pPr>
      <w:r>
        <w:t xml:space="preserve">Future Trends and Opportunities</w:t>
      </w:r>
    </w:p>
    <w:p>
      <w:pPr>
        <w:pStyle w:val="FirstParagraph"/>
      </w:pPr>
      <w:r>
        <w:t xml:space="preserve">The future of the</w:t>
      </w:r>
      <w:r>
        <w:t xml:space="preserve"> </w:t>
      </w:r>
      <w:r>
        <w:rPr>
          <w:bCs/>
          <w:b/>
        </w:rPr>
        <w:t xml:space="preserve">Financial Analyst</w:t>
      </w:r>
      <w:r>
        <w:t xml:space="preserve"> </w:t>
      </w:r>
      <w:r>
        <w:t xml:space="preserve">role in the</w:t>
      </w:r>
      <w:r>
        <w:t xml:space="preserve"> </w:t>
      </w:r>
      <w:r>
        <w:rPr>
          <w:bCs/>
          <w:b/>
        </w:rPr>
        <w:t xml:space="preserve">United States Chicago</w:t>
      </w:r>
      <w:r>
        <w:t xml:space="preserve"> </w:t>
      </w:r>
      <w:r>
        <w:t xml:space="preserve">is shaped by technological advancements and evolving market demands. The integration of AI and blockchain technology into financial systems will require analysts to adapt their methodologies. Additionally, the growing emphasis on sustainability and ESG (Environmental, Social, Governance) investing presents new opportunities for financial analysts to influence corporate strategies in Chicago’s green economy initiatives. As the city continues to diversify its economic base, the demand for skilled financial analysts is expected to remain high.</w:t>
      </w:r>
    </w:p>
    <w:bookmarkEnd w:id="31"/>
    <w:bookmarkEnd w:id="32"/>
    <w:bookmarkStart w:id="33" w:name="conclusion"/>
    <w:p>
      <w:pPr>
        <w:pStyle w:val="Heading2"/>
      </w:pPr>
      <w:r>
        <w:t xml:space="preserve">Conclusion</w:t>
      </w:r>
    </w:p>
    <w:p>
      <w:pPr>
        <w:pStyle w:val="FirstParagraph"/>
      </w:pPr>
      <w:r>
        <w:t xml:space="preserve">In summary, a</w:t>
      </w:r>
      <w:r>
        <w:t xml:space="preserve"> </w:t>
      </w:r>
      <w:r>
        <w:rPr>
          <w:bCs/>
          <w:b/>
        </w:rPr>
        <w:t xml:space="preserve">Financial Analyst</w:t>
      </w:r>
      <w:r>
        <w:t xml:space="preserve"> </w:t>
      </w:r>
      <w:r>
        <w:t xml:space="preserve">in the</w:t>
      </w:r>
      <w:r>
        <w:t xml:space="preserve"> </w:t>
      </w:r>
      <w:r>
        <w:rPr>
          <w:bCs/>
          <w:b/>
        </w:rPr>
        <w:t xml:space="preserve">United States Chicago</w:t>
      </w:r>
      <w:r>
        <w:t xml:space="preserve"> </w:t>
      </w:r>
      <w:r>
        <w:t xml:space="preserve">plays an indispensable role in navigating the city’s complex economic terrain. Their expertise in data analysis, strategic planning, and regulatory compliance not only drives corporate success but also contributes to broader economic stability. As Chicago solidifies its position as a leader in innovation and finance, the demand for qualified financial analysts will continue to grow, underscoring the importance of this profession in shaping the future of the region.</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United States Chicago</dc:title>
  <dc:creator/>
  <dc:language>en</dc:language>
  <cp:keywords/>
  <dcterms:created xsi:type="dcterms:W3CDTF">2026-09-27T18:30:18Z</dcterms:created>
  <dcterms:modified xsi:type="dcterms:W3CDTF">2026-09-27T18:30:18Z</dcterms:modified>
</cp:coreProperties>
</file>

<file path=docProps/custom.xml><?xml version="1.0" encoding="utf-8"?>
<Properties xmlns="http://schemas.openxmlformats.org/officeDocument/2006/custom-properties" xmlns:vt="http://schemas.openxmlformats.org/officeDocument/2006/docPropsVTypes"/>
</file>