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41564d007506fd198efa688b7b5421f6c6c5279"/>
    <w:p>
      <w:pPr>
        <w:pStyle w:val="Heading1"/>
      </w:pPr>
      <w:r>
        <w:t xml:space="preserve">Abstract Academic Document: The Role of a Financial Analyst in the United States San Francisco</w:t>
      </w:r>
    </w:p>
    <w:p>
      <w:pPr>
        <w:pStyle w:val="FirstParagraph"/>
      </w:pPr>
      <w:r>
        <w:rPr>
          <w:bCs/>
          <w:b/>
        </w:rPr>
        <w:t xml:space="preserve">Abstract academic:</w:t>
      </w:r>
      <w:r>
        <w:t xml:space="preserve"> </w:t>
      </w:r>
      <w:r>
        <w:t xml:space="preserve">This document serves as an academic exploration of the evolving role and significance of a</w:t>
      </w:r>
      <w:r>
        <w:t xml:space="preserve"> </w:t>
      </w:r>
      <w:r>
        <w:rPr>
          <w:iCs/>
          <w:i/>
        </w:rPr>
        <w:t xml:space="preserve">Financial Analyst</w:t>
      </w:r>
      <w:r>
        <w:t xml:space="preserve"> </w:t>
      </w:r>
      <w:r>
        <w:t xml:space="preserve">within the dynamic economic landscape of</w:t>
      </w:r>
      <w:r>
        <w:t xml:space="preserve"> </w:t>
      </w:r>
      <w:r>
        <w:rPr>
          <w:iCs/>
          <w:i/>
        </w:rPr>
        <w:t xml:space="preserve">United States San Francisco</w:t>
      </w:r>
      <w:r>
        <w:t xml:space="preserve">. As a global hub for innovation, finance, and technology, San Francisco presents unique challenges and opportunities for financial professionals. This paper examines the responsibilities, skills, educational prerequisites, and industry-specific demands placed on Financial Analysts operating in this region. By analyzing the interplay between technological advancements, regulatory frameworks, and market trends in San Francisco’s financial sector—particularly within industries such as fintech, venture capital (VC), and real estate—the document aims to provide a comprehensive overview of how the role of a Financial Analyst is uniquely shaped by the city’s economic ecosystem.</w:t>
      </w:r>
    </w:p>
    <w:bookmarkStart w:id="20" w:name="introduction"/>
    <w:p>
      <w:pPr>
        <w:pStyle w:val="Heading2"/>
      </w:pPr>
      <w:r>
        <w:t xml:space="preserve">1. Introduction</w:t>
      </w:r>
    </w:p>
    <w:p>
      <w:pPr>
        <w:pStyle w:val="FirstParagraph"/>
      </w:pPr>
      <w:r>
        <w:t xml:space="preserve">The United States San Francisco has long been recognized as a center for innovation, entrepreneurship, and financial activity. With its proximity to Silicon Valley and a thriving tech industry, the city attracts a diverse array of financial professionals who contribute to its economic vitality. A Financial Analyst in this context is not only responsible for traditional tasks such as budgeting, forecasting, and risk assessment but also plays a pivotal role in navigating the complexities of San Francisco’s rapidly changing market environment. This paper explores how the responsibilities of a Financial Analyst in San Francisco differ from those in other regions due to factors such as regulatory compliance (e.g., California’s strict data privacy laws), competitive labor markets, and the influence of venture capital funding on local businesses.</w:t>
      </w:r>
    </w:p>
    <w:bookmarkEnd w:id="20"/>
    <w:bookmarkStart w:id="21" w:name="X27cce23fc9eb5e226914b33bb3c5b8c03e40be8"/>
    <w:p>
      <w:pPr>
        <w:pStyle w:val="Heading2"/>
      </w:pPr>
      <w:r>
        <w:t xml:space="preserve">2. Key Responsibilities of a Financial Analyst in San Francisco</w:t>
      </w:r>
    </w:p>
    <w:p>
      <w:pPr>
        <w:pStyle w:val="FirstParagraph"/>
      </w:pPr>
      <w:r>
        <w:t xml:space="preserve">A Financial Analyst in the United States San Francisco is tasked with analyzing financial data to support strategic decision-making across various sectors. This includes evaluating investment opportunities, conducting cost-benefit analyses, and forecasting financial performance for organizations ranging from startups to multinational corporations. In a city where tech-driven companies dominate the economy, Financial Analysts often work closely with departments such as product development, marketing, and operations to align financial strategies with business goals. For example, in the context of fintech firms operating in San Francisco’s Financial District or Mission Bay neighborhoods, analysts may assess the viability of new digital payment platforms or blockchain-based solutions while ensuring compliance with federal and state regulations like the California Consumer Privacy Act (CCPA).</w:t>
      </w:r>
    </w:p>
    <w:bookmarkEnd w:id="21"/>
    <w:bookmarkStart w:id="22" w:name="Xa0cd4971304c52638631f593154f55ee7694cdb"/>
    <w:p>
      <w:pPr>
        <w:pStyle w:val="Heading2"/>
      </w:pPr>
      <w:r>
        <w:t xml:space="preserve">3. Educational and Professional Requirements</w:t>
      </w:r>
    </w:p>
    <w:p>
      <w:pPr>
        <w:pStyle w:val="FirstParagraph"/>
      </w:pPr>
      <w:r>
        <w:t xml:space="preserve">To thrive as a Financial Analyst in San Francisco, individuals typically require a bachelor’s degree in finance, economics, accounting, or business administration from an accredited institution. Many professionals further their education with advanced degrees such as a Master of Business Administration (MBA) or specialized certifications like the Chartered Financial Analyst (CFA) designation. Given the city’s competitive job market, employers often prioritize candidates with experience in data analysis tools (e.g., Excel, SQL, Python) and familiarity with financial modeling techniques tailored to high-growth industries. Additionally, San Francisco’s emphasis on innovation means that proficiency in emerging technologies—such as artificial intelligence (AI) for predictive analytics or machine learning for risk assessment—is increasingly advantageous.</w:t>
      </w:r>
    </w:p>
    <w:bookmarkEnd w:id="22"/>
    <w:bookmarkStart w:id="23" w:name="X82adc86470ee7d7c5a653c7b99d41a57e58af85"/>
    <w:p>
      <w:pPr>
        <w:pStyle w:val="Heading2"/>
      </w:pPr>
      <w:r>
        <w:t xml:space="preserve">4. The Role of a Financial Analyst in San Francisco’s Economy</w:t>
      </w:r>
    </w:p>
    <w:p>
      <w:pPr>
        <w:pStyle w:val="FirstParagraph"/>
      </w:pPr>
      <w:r>
        <w:t xml:space="preserve">The United States San Francisco is home to a diverse array of financial institutions, including venture capital firms, private equity groups, and investment banks. A Financial Analyst in this environment plays a critical role in facilitating the flow of capital between investors and startups. For instance, analysts working for VC firms like Sequoia Capital or Andreessen Horowitz must evaluate the financial health of potential investments to determine their long-term viability. In addition to traditional roles, Financial Analysts may also contribute to ESG (Environmental, Social, and Governance) initiatives in San Francisco’s increasingly sustainability-focused corporate sector. This includes analyzing the financial implications of green technologies or assessing social impact metrics for companies seeking sustainable financing.</w:t>
      </w:r>
    </w:p>
    <w:bookmarkEnd w:id="23"/>
    <w:bookmarkStart w:id="24" w:name="challenges-and-opportunities"/>
    <w:p>
      <w:pPr>
        <w:pStyle w:val="Heading2"/>
      </w:pPr>
      <w:r>
        <w:t xml:space="preserve">5. Challenges and Opportunities</w:t>
      </w:r>
    </w:p>
    <w:p>
      <w:pPr>
        <w:pStyle w:val="FirstParagraph"/>
      </w:pPr>
      <w:r>
        <w:t xml:space="preserve">While San Francisco offers unparalleled opportunities for Financial Analysts, the role is not without challenges. The high cost of living in the city, coupled with intense competition for jobs, requires analysts to continuously upskill and adapt to new technologies. Regulatory complexities—such as California’s stringent labor laws and environmental regulations—also demand a nuanced understanding of compliance requirements. However, these challenges are offset by the city’s reputation as a global innovation leader. Financial Analysts in San Francisco have access to cutting-edge tools, collaborative environments, and mentorship opportunities within companies like Salesforce, Twitter (now X), or Salesforce Research Park.</w:t>
      </w:r>
    </w:p>
    <w:bookmarkEnd w:id="24"/>
    <w:bookmarkStart w:id="25" w:name="conclusion"/>
    <w:p>
      <w:pPr>
        <w:pStyle w:val="Heading2"/>
      </w:pPr>
      <w:r>
        <w:t xml:space="preserve">6. Conclusion</w:t>
      </w:r>
    </w:p>
    <w:p>
      <w:pPr>
        <w:pStyle w:val="FirstParagraph"/>
      </w:pPr>
      <w:r>
        <w:t xml:space="preserve">In summary, the role of a Financial Analyst in the United States San Francisco is uniquely shaped by the city’s status as an economic and technological powerhouse. From navigating regulatory landscapes to leveraging data analytics for strategic decision-making, Financial Analysts in this region are at the forefront of driving innovation and growth. As San Francisco continues to evolve as a global financial hub, the demand for skilled professionals who can combine traditional financial expertise with forward-thinking approaches will remain critical. This document underscores the importance of interdisciplinary education, continuous professional development, and adaptability for those seeking to excel as Financial Analysts in this dynamic environment.</w:t>
      </w:r>
    </w:p>
    <w:p>
      <w:pPr>
        <w:pStyle w:val="BodyText"/>
      </w:pPr>
      <w:r>
        <w:rPr>
          <w:iCs/>
          <w:i/>
        </w:rPr>
        <w:t xml:space="preserve">Keywords:</w:t>
      </w:r>
      <w:r>
        <w:t xml:space="preserve"> </w:t>
      </w:r>
      <w:r>
        <w:t xml:space="preserve">Financial Analyst, United States San Francisco, Academic Abstract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United States San Francisco</dc:title>
  <dc:creator/>
  <dc:language>en</dc:language>
  <cp:keywords/>
  <dcterms:created xsi:type="dcterms:W3CDTF">2026-07-23T15:02:29Z</dcterms:created>
  <dcterms:modified xsi:type="dcterms:W3CDTF">2026-07-23T15:02:29Z</dcterms:modified>
</cp:coreProperties>
</file>

<file path=docProps/custom.xml><?xml version="1.0" encoding="utf-8"?>
<Properties xmlns="http://schemas.openxmlformats.org/officeDocument/2006/custom-properties" xmlns:vt="http://schemas.openxmlformats.org/officeDocument/2006/docPropsVTypes"/>
</file>