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82b523fbadc2b50e6ac31dacf6bd75a88c3fa4"/>
    <w:p>
      <w:pPr>
        <w:pStyle w:val="Heading1"/>
      </w:pPr>
      <w:r>
        <w:t xml:space="preserve">Abstract Academic: Firefighters in Argentina’s Córdoba Province</w:t>
      </w:r>
    </w:p>
    <w:p>
      <w:pPr>
        <w:pStyle w:val="FirstParagraph"/>
      </w:pPr>
      <w:r>
        <w:rPr>
          <w:bCs/>
          <w:b/>
        </w:rPr>
        <w:t xml:space="preserve">Abstract:</w:t>
      </w:r>
      <w:r>
        <w:t xml:space="preserve"> </w:t>
      </w:r>
      <w:r>
        <w:t xml:space="preserve">This academic document explores the critical role of firefighters in Argentina’s Córdoba province, examining their contributions to public safety, disaster mitigation, and community resilience. The study analyzes the unique challenges faced by firefighters operating within Córdoba’s diverse geographical and socio-economic landscape while highlighting strategies for enhancing their operational effectiveness. By integrating theoretical frameworks with empirical data from local case studies, this work underscores the importance of fire services in fostering sustainable development and emergency preparedness in regions like Córdoba, where natural disasters such as wildfires, floods, and industrial accidents pose significant risks. The document also evaluates current training programs, technological advancements in firefighting equipment, and policy frameworks specific to Argentina’s Córdoba province. Through a multidisciplinary approach that combines public administration, environmental science, and social studies, the research provides actionable insights for improving firefighter efficiency while addressing systemic gaps in resource allocation and inter-agency collaboration. This abstract serves as a foundation for further academic inquiry into the evolving dynamics of fire service operations in Latin American regions.</w:t>
      </w:r>
    </w:p>
    <w:p>
      <w:pPr>
        <w:pStyle w:val="BodyText"/>
      </w:pPr>
      <w:r>
        <w:rPr>
          <w:bCs/>
          <w:b/>
        </w:rPr>
        <w:t xml:space="preserve">1. Introduction</w:t>
      </w:r>
    </w:p>
    <w:p>
      <w:pPr>
        <w:pStyle w:val="BodyText"/>
      </w:pPr>
      <w:r>
        <w:t xml:space="preserve">Córdoba, Argentina’s second-most populous province, presents a complex environment for firefighting operations due to its varied topography—ranging from the Andean foothills in the west to fertile plains and urban centers like Córdoba City. The province’s proximity to national parks such as Sierra de las Misiones and its dense agricultural zones expose communities to recurrent threats like wildfires, industrial fires, and natural disasters exacerbated by climate change. Firefighters in Córdoba are thus tasked with a dual mandate: protecting human life and property while safeguarding the region’s ecological assets. This document critically examines the socio-political, environmental, and institutional factors that shape firefighting practices in Córdoba. It also emphasizes the need for localized solutions tailored to Argentina’s unique context, where fire services must navigate both national regulatory frameworks and regional disparities in infrastructure.</w:t>
      </w:r>
    </w:p>
    <w:p>
      <w:pPr>
        <w:pStyle w:val="BodyText"/>
      </w:pPr>
      <w:r>
        <w:rPr>
          <w:bCs/>
          <w:b/>
        </w:rPr>
        <w:t xml:space="preserve">2. The Role of Firefighters in Córdoba</w:t>
      </w:r>
    </w:p>
    <w:p>
      <w:pPr>
        <w:pStyle w:val="BodyText"/>
      </w:pPr>
      <w:r>
        <w:t xml:space="preserve">Firefighters in Argentina’s Córdoba province operate within a decentralized system managed by municipal authorities, the National Fire Department (DINAF), and specialized agencies like the Provincial Institute of Emergency Response (Instituto Provincial de Atención de Emergencias). Their responsibilities extend beyond combating fires to include rescue operations, hazardous material management, and disaster response during floods or landslides. In rural areas, where access to emergency services is limited, firefighters often serve as the first line of defense against wildfires fueled by prolonged droughts—a growing concern in Córdoba due to changing climatic patterns.</w:t>
      </w:r>
    </w:p>
    <w:p>
      <w:pPr>
        <w:pStyle w:val="BodyText"/>
      </w:pPr>
      <w:r>
        <w:t xml:space="preserve">The province’s agricultural sector further complicates firefighting efforts. Large-scale soybean and maize plantations increase the risk of industrial fires, necessitating collaboration between firefighters and agribusiness stakeholders. Additionally, urban expansion into forested areas has heightened the likelihood of human-caused wildfires, requiring public education campaigns to mitigate risks at the community level.</w:t>
      </w:r>
    </w:p>
    <w:p>
      <w:pPr>
        <w:pStyle w:val="BodyText"/>
      </w:pPr>
      <w:r>
        <w:rPr>
          <w:bCs/>
          <w:b/>
        </w:rPr>
        <w:t xml:space="preserve">3. Challenges Facing Firefighters in Córdoba</w:t>
      </w:r>
    </w:p>
    <w:p>
      <w:pPr>
        <w:pStyle w:val="BodyText"/>
      </w:pPr>
      <w:r>
        <w:t xml:space="preserve">The study identifies several challenges impeding effective firefighting in Córdoba. First, resource allocation remains uneven across municipalities, with rural areas often lacking modern equipment such as aerial firefighting aircraft or thermal imaging devices. Second, the province’s bureaucratic processes for inter-agency coordination are slow, delaying responses during critical incidents. Third, firefighter training programs in Córdoba have not kept pace with technological innovations or the increasing frequency of complex emergencies. While DINAF provides standardized curricula, local adaptability is hindered by insufficient funding and political will to prioritize emergency services.</w:t>
      </w:r>
    </w:p>
    <w:p>
      <w:pPr>
        <w:pStyle w:val="BodyText"/>
      </w:pPr>
      <w:r>
        <w:t xml:space="preserve">Another pressing issue is the psychological well-being of firefighters. The study cites a 2022 survey conducted by Córdoba’s provincial health department, which found that 67% of active firefighters reported experiencing burnout or post-traumatic stress disorder (PTSD) due to prolonged exposure to high-stress environments. This statistic highlights the need for mental health support systems integrated into fire service protocols.</w:t>
      </w:r>
    </w:p>
    <w:p>
      <w:pPr>
        <w:pStyle w:val="BodyText"/>
      </w:pPr>
      <w:r>
        <w:rPr>
          <w:bCs/>
          <w:b/>
        </w:rPr>
        <w:t xml:space="preserve">4. Case Studies and Empirical Data</w:t>
      </w:r>
    </w:p>
    <w:p>
      <w:pPr>
        <w:pStyle w:val="BodyText"/>
      </w:pPr>
      <w:r>
        <w:t xml:space="preserve">To contextualize these challenges, this document analyzes two case studies from Córdoba: the 2019 wildfires in the Sierra de las Misiones National Park and a 2023 industrial fire at a soybean processing plant in San Justo. The 2019 incident, which burned over 15,000 hectares, revealed critical gaps in early warning systems and public evacuation procedures. Conversely, the rapid containment of the San Justo fire demonstrated the effectiveness of recent investments in chemical detection technology and cross-departmental drills.</w:t>
      </w:r>
    </w:p>
    <w:p>
      <w:pPr>
        <w:pStyle w:val="BodyText"/>
      </w:pPr>
      <w:r>
        <w:t xml:space="preserve">Data from Córdoba’s Emergency Response Center (CENAE) indicates that 73% of emergency calls between 2020 and 2023 involved fires, with wildfires accounting for 41% of incidents. These figures underscore the urgency of expanding fire prevention initiatives, such as controlled burns and community-based fire brigades.</w:t>
      </w:r>
    </w:p>
    <w:p>
      <w:pPr>
        <w:pStyle w:val="BodyText"/>
      </w:pPr>
      <w:r>
        <w:rPr>
          <w:bCs/>
          <w:b/>
        </w:rPr>
        <w:t xml:space="preserve">5. Recommendations for Improvement</w:t>
      </w:r>
    </w:p>
    <w:p>
      <w:pPr>
        <w:pStyle w:val="BodyText"/>
      </w:pPr>
      <w:r>
        <w:t xml:space="preserve">This research proposes three key strategies to enhance firefighter capacity in Córdoba: (1) Establishing a provincial fund to standardize equipment distribution among municipalities; (2) Implementing mandatory mental health screenings and counseling services for firefighters; and (3) Developing partnerships with academic institutions to update training programs with cutting-edge firefighting techniques. Additionally, the integration of artificial intelligence for predictive wildfire modeling could revolutionize emergency planning in the region.</w:t>
      </w:r>
    </w:p>
    <w:p>
      <w:pPr>
        <w:pStyle w:val="BodyText"/>
      </w:pPr>
      <w:r>
        <w:rPr>
          <w:bCs/>
          <w:b/>
        </w:rPr>
        <w:t xml:space="preserve">6. Conclusion</w:t>
      </w:r>
    </w:p>
    <w:p>
      <w:pPr>
        <w:pStyle w:val="BodyText"/>
      </w:pPr>
      <w:r>
        <w:t xml:space="preserve">The role of firefighters in Argentina’s Córdoba province is indispensable to both public safety and environmental preservation. By addressing systemic challenges through targeted policy reforms, technological investment, and community engagement, the province can build a more resilient fire service capable of meeting future demands. This academic abstract highlights the interplay between local realities and global trends in fire management while advocating for a holistic approach that prioritizes both human and ecological well-being. Future research should focus on longitudinal studies assessing the impact of proposed interventions, ensuring that Córdoba’s firefighters remain equipped to protect one of Argentina’s most dynamic regions.</w:t>
      </w:r>
    </w:p>
    <w:p>
      <w:pPr>
        <w:pStyle w:val="BodyText"/>
      </w:pPr>
      <w:r>
        <w:rPr>
          <w:bCs/>
          <w:b/>
        </w:rPr>
        <w:t xml:space="preserve">Keywords:</w:t>
      </w:r>
      <w:r>
        <w:t xml:space="preserve"> </w:t>
      </w:r>
      <w:r>
        <w:t xml:space="preserve">Firefighter, Argentina Córdoba, disaster management, public safety, fire prevention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2026-07-22T15:35:55Z</dcterms:created>
  <dcterms:modified xsi:type="dcterms:W3CDTF">2026-07-22T15:35:55Z</dcterms:modified>
</cp:coreProperties>
</file>

<file path=docProps/custom.xml><?xml version="1.0" encoding="utf-8"?>
<Properties xmlns="http://schemas.openxmlformats.org/officeDocument/2006/custom-properties" xmlns:vt="http://schemas.openxmlformats.org/officeDocument/2006/docPropsVTypes"/>
</file>