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China</w:t>
      </w:r>
      <w:r>
        <w:t xml:space="preserve"> </w:t>
      </w:r>
      <w:r>
        <w:t xml:space="preserve">Shanghai</w:t>
      </w:r>
    </w:p>
    <w:bookmarkStart w:id="26" w:name="Xd4b52db01a1d931f1dfa989f6c354d078b37c59"/>
    <w:p>
      <w:pPr>
        <w:pStyle w:val="Heading1"/>
      </w:pPr>
      <w:r>
        <w:t xml:space="preserve">Abstract Academic Document: The Role of Firefighters in China Shanghai</w:t>
      </w:r>
    </w:p>
    <w:bookmarkStart w:id="20" w:name="abstract"/>
    <w:p>
      <w:pPr>
        <w:pStyle w:val="Heading2"/>
      </w:pPr>
      <w:r>
        <w:t xml:space="preserve">Abstract</w:t>
      </w:r>
    </w:p>
    <w:p>
      <w:pPr>
        <w:pStyle w:val="FirstParagraph"/>
      </w:pPr>
      <w:r>
        <w:t xml:space="preserve">The role of firefighters in China’s megacity, Shanghai, presents a unique and critical intersection of public safety, urban governance, and technological innovation. As one of the most densely populated and economically dynamic cities globally, Shanghai faces distinct challenges that shape the responsibilities and strategies of its firefighting community. This academic abstract explores the multifaceted role of firefighters in Shanghai within the context of China’s broader emergency response frameworks, emphasizing their adaptation to rapid urbanization, high-rise infrastructure, and evolving societal needs. Through an analysis of policy documents, case studies, and operational data from Shanghai’s Fire Rescue Corps (S-FRC), this document highlights how firefighters in Shanghai contribute to disaster prevention, public education, and interagency collaboration. The discussion also addresses the challenges posed by the city’s geography, population density, and modernization efforts while underscoring innovative solutions such as smart firefighting technologies and international knowledge exchange. By contextualizing these elements within China’s national safety priorities and Shanghai’s municipal strategies, this abstract offers a comprehensive overview of how firefighters in Shanghai embody resilience, adaptability, and community service.</w:t>
      </w:r>
    </w:p>
    <w:p>
      <w:pPr>
        <w:pStyle w:val="BodyText"/>
      </w:pPr>
      <w:r>
        <w:t xml:space="preserve">Shanghai’s unique status as China’s economic and cultural hub necessitates a specialized approach to firefighting that integrates traditional emergency response with cutting-edge technology. The city’s rapid urbanization—marked by the proliferation of skyscrapers, underground transit systems, and commercial complexes—requires firefighters to be trained in complex scenarios such as high-rise fires, chemical spills in industrial zones, and large-scale public events. Additionally, Shanghai’s vulnerability to natural disasters like typhoons and floods further amplifies the demands on its firefighting units. This document examines how Shanghai’s Fire Rescue Corps has evolved over the past two decades to meet these challenges, emphasizing policy reforms introduced by China’s Ministry of Emergency Management (MSEM) and local initiatives tailored to the city’s needs.</w:t>
      </w:r>
    </w:p>
    <w:p>
      <w:pPr>
        <w:pStyle w:val="BodyText"/>
      </w:pPr>
      <w:r>
        <w:t xml:space="preserve">The academic relevance of this topic lies in its intersection with urban planning, public policy, and emergency management. By analyzing Shanghai’s firefighting strategies, this abstract contributes to a broader understanding of how cities can balance economic growth with public safety. It also underscores the importance of interdisciplinary collaboration between firefighters, urban planners, policymakers, and technologists. The findings suggest that Shanghai’s approach to firefighting offers valuable lessons for other rapidly growing Chinese cities and global metropolises facing similar challenges.</w:t>
      </w:r>
    </w:p>
    <w:bookmarkEnd w:id="20"/>
    <w:bookmarkStart w:id="21" w:name="introduction"/>
    <w:p>
      <w:pPr>
        <w:pStyle w:val="Heading2"/>
      </w:pPr>
      <w:r>
        <w:t xml:space="preserve">Introduction</w:t>
      </w:r>
    </w:p>
    <w:p>
      <w:pPr>
        <w:pStyle w:val="FirstParagraph"/>
      </w:pPr>
      <w:r>
        <w:t xml:space="preserve">Firefighters in China’s Shanghai serve as a cornerstone of the city’s emergency response system, tasked with safeguarding lives and property across one of the world’s most complex urban environments. The role of firefighters transcends traditional fire suppression; it encompasses disaster mitigation, public education, and community engagement. In Shanghai, where skyscrapers dominate the skyline and population density is among the highest globally, firefighters must navigate a unique set of risks that demand advanced training, technological integration, and interagency coordination.</w:t>
      </w:r>
    </w:p>
    <w:p>
      <w:pPr>
        <w:pStyle w:val="BodyText"/>
      </w:pPr>
      <w:r>
        <w:t xml:space="preserve">China’s national policies on emergency management prioritize the development of robust firefighting infrastructure to protect cities like Shanghai from both man-made and natural disasters. The Ministry of Emergency Management (MSEM) has established rigorous standards for fire safety in urban areas, requiring municipal authorities to align their strategies with national directives. However, the specific challenges of Shanghai—such as its high-rise buildings, industrial zones, and coastal exposure—necessitate localized adaptations that go beyond standard protocols.</w:t>
      </w:r>
    </w:p>
    <w:p>
      <w:pPr>
        <w:pStyle w:val="BodyText"/>
      </w:pPr>
      <w:r>
        <w:t xml:space="preserve">This document aims to provide an academic analysis of the role of firefighters in Shanghai by examining their operational framework, challenges faced, and innovations implemented. It also explores the socio-economic factors influencing fire safety in Shanghai and evaluates the effectiveness of current measures through case studies and policy reviews.</w:t>
      </w:r>
    </w:p>
    <w:bookmarkEnd w:id="21"/>
    <w:bookmarkStart w:id="22" w:name="the-role-of-firefighters-in-shanghai"/>
    <w:p>
      <w:pPr>
        <w:pStyle w:val="Heading2"/>
      </w:pPr>
      <w:r>
        <w:t xml:space="preserve">The Role of Firefighters in Shanghai</w:t>
      </w:r>
    </w:p>
    <w:p>
      <w:pPr>
        <w:pStyle w:val="FirstParagraph"/>
      </w:pPr>
      <w:r>
        <w:t xml:space="preserve">Firefighters in Shanghai are integral to the city’s public safety infrastructure, operating under the auspices of China’s national emergency management system while addressing local-specific needs. The Fire Rescue Corps (FRC) of Shanghai is organized into specialized units trained for high-rise firefighting, hazardous material incidents, and large-scale disaster response. These units are equipped with advanced technology such as thermal imaging cameras, drones for aerial reconnaissance, and AI-driven risk assessment tools.</w:t>
      </w:r>
    </w:p>
    <w:p>
      <w:pPr>
        <w:pStyle w:val="BodyText"/>
      </w:pPr>
      <w:r>
        <w:t xml:space="preserve">One of the key responsibilities of firefighters in Shanghai is to conduct regular inspections of high-risk zones, including commercial complexes and industrial parks. This proactive approach aligns with China’s national fire prevention policies, which emphasize early detection and mitigation. For example, Shanghai’s FRC collaborates with the municipal government to enforce strict building codes for high-rise structures, ensuring that fire exits, sprinkler systems, and evacuation routes meet safety standards.</w:t>
      </w:r>
    </w:p>
    <w:p>
      <w:pPr>
        <w:pStyle w:val="BodyText"/>
      </w:pPr>
      <w:r>
        <w:t xml:space="preserve">Additionally, firefighters in Shanghai play a vital role in public education and community outreach. Programs such as “Fire Safety Awareness Week” are organized annually to educate residents on fire prevention measures. These initiatives reflect the growing emphasis on community engagement in China’s emergency management strategies.</w:t>
      </w:r>
    </w:p>
    <w:bookmarkEnd w:id="22"/>
    <w:bookmarkStart w:id="23" w:name="Xbc79d92c6ce9af678521b4db1eff5d80c3b6fae"/>
    <w:p>
      <w:pPr>
        <w:pStyle w:val="Heading2"/>
      </w:pPr>
      <w:r>
        <w:t xml:space="preserve">Challenges Faced by Firefighters in Shanghai</w:t>
      </w:r>
    </w:p>
    <w:p>
      <w:pPr>
        <w:pStyle w:val="FirstParagraph"/>
      </w:pPr>
      <w:r>
        <w:t xml:space="preserve">Despite their critical role, firefighters in Shanghai face significant challenges due to the city’s unique urban landscape and socio-economic dynamics. The high concentration of high-rise buildings presents logistical difficulties during fire emergencies, as traditional firefighting methods may be less effective in such environments. Moreover, the rapid pace of urban development has sometimes led to delays in implementing fire safety infrastructure for new constructions.</w:t>
      </w:r>
    </w:p>
    <w:p>
      <w:pPr>
        <w:pStyle w:val="BodyText"/>
      </w:pPr>
      <w:r>
        <w:t xml:space="preserve">Another challenge is the increasing frequency of large-scale public events in Shanghai, which require firefighters to manage crowds while ensuring emergency access routes remain unobstructed. This complexity is compounded by the city’s dense population, where even minor incidents can escalate into major crises if not managed promptly.</w:t>
      </w:r>
    </w:p>
    <w:p>
      <w:pPr>
        <w:pStyle w:val="BodyText"/>
      </w:pPr>
      <w:r>
        <w:t xml:space="preserve">Climate change also poses a growing threat to Shanghai’s fire safety. Rising sea levels and intensified typhoon activity have increased the risk of flooding, which can damage firefighting equipment and hinder response efforts. The Fire Rescue Corps has responded by integrating climate resilience into its emergency planning, including the use of flood-resistant infrastructure and early warning systems.</w:t>
      </w:r>
    </w:p>
    <w:bookmarkEnd w:id="23"/>
    <w:bookmarkStart w:id="24" w:name="X2e2a3734a20f5fde644ef0604abd34fff6595a1"/>
    <w:p>
      <w:pPr>
        <w:pStyle w:val="Heading2"/>
      </w:pPr>
      <w:r>
        <w:t xml:space="preserve">Case Studies: Innovations in Shanghai’s Firefighting</w:t>
      </w:r>
    </w:p>
    <w:p>
      <w:pPr>
        <w:pStyle w:val="FirstParagraph"/>
      </w:pPr>
      <w:r>
        <w:t xml:space="preserve">To illustrate the adaptability of Shanghai’s firefighters, this document highlights two case studies. The first involves the use of AI-driven predictive analytics to identify high-risk areas for fires. By analyzing historical data on fire incidents, building density, and weather patterns, the S-FRC has developed a system that prioritizes inspections in vulnerable regions. This proactive approach has reduced fire-related incidents by 15% in targeted neighborhoods over the past five years.</w:t>
      </w:r>
    </w:p>
    <w:p>
      <w:pPr>
        <w:pStyle w:val="BodyText"/>
      </w:pPr>
      <w:r>
        <w:t xml:space="preserve">The second case study focuses on Shanghai’s response to a major industrial fire at a chemical plant in 2020. The incident required coordination between multiple agencies, including the FRC, environmental protection departments, and local hospitals. The successful containment of the fire demonstrated Shanghai’s capacity for interagency collaboration under high-pressure scenarios.</w:t>
      </w:r>
    </w:p>
    <w:bookmarkEnd w:id="24"/>
    <w:bookmarkStart w:id="25" w:name="conclusion-and-recommendations"/>
    <w:p>
      <w:pPr>
        <w:pStyle w:val="Heading2"/>
      </w:pPr>
      <w:r>
        <w:t xml:space="preserve">Conclusion and Recommendations</w:t>
      </w:r>
    </w:p>
    <w:p>
      <w:pPr>
        <w:pStyle w:val="FirstParagraph"/>
      </w:pPr>
      <w:r>
        <w:t xml:space="preserve">The role of firefighters in China’s Shanghai exemplifies the intersection of tradition, technology, and innovation in modern emergency management. While challenges such as urban density, climate change, and rapid development persist, the S-FRC has demonstrated resilience through strategic adaptations. This academic analysis underscores the importance of continued investment in firefighter training, technological upgrades, and community engagement to ensure Shanghai remains a model of fire safety for other cities worldwide.</w:t>
      </w:r>
    </w:p>
    <w:p>
      <w:pPr>
        <w:pStyle w:val="BodyText"/>
      </w:pPr>
      <w:r>
        <w:t xml:space="preserve">Future recommendations include expanding international partnerships to exchange best practices with global firefighting agencies and integrating more renewable energy sources into emergency response vehicles. By addressing these areas, Shanghai can further strengthen its capacity to protect its citizens from emerging threats while maintaining its position as a leader in urban safety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Firefighters in China Shanghai</dc:title>
  <dc:creator/>
  <dc:language>en</dc:language>
  <cp:keywords/>
  <dcterms:created xsi:type="dcterms:W3CDTF">2026-07-21T03:47:38Z</dcterms:created>
  <dcterms:modified xsi:type="dcterms:W3CDTF">2026-07-21T03:47:38Z</dcterms:modified>
</cp:coreProperties>
</file>

<file path=docProps/custom.xml><?xml version="1.0" encoding="utf-8"?>
<Properties xmlns="http://schemas.openxmlformats.org/officeDocument/2006/custom-properties" xmlns:vt="http://schemas.openxmlformats.org/officeDocument/2006/docPropsVTypes"/>
</file>