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Role</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973587c492c433cfecae44045851b0f59cb376a"/>
    <w:p>
      <w:pPr>
        <w:pStyle w:val="Heading1"/>
      </w:pPr>
      <w:r>
        <w:t xml:space="preserve">Abstract Academic Document: The Critical Role of Firefighters in Colombia Medellín</w:t>
      </w:r>
    </w:p>
    <w:p>
      <w:pPr>
        <w:pStyle w:val="FirstParagraph"/>
      </w:pPr>
      <w:r>
        <w:rPr>
          <w:bCs/>
          <w:b/>
        </w:rPr>
        <w:t xml:space="preserve">Keywords:</w:t>
      </w:r>
      <w:r>
        <w:t xml:space="preserve"> </w:t>
      </w:r>
      <w:r>
        <w:t xml:space="preserve">Abstract academic, Firefighter, Colombia Medellín</w:t>
      </w:r>
    </w:p>
    <w:bookmarkStart w:id="20" w:name="introduction"/>
    <w:p>
      <w:pPr>
        <w:pStyle w:val="Heading2"/>
      </w:pPr>
      <w:r>
        <w:t xml:space="preserve">Introduction</w:t>
      </w:r>
    </w:p>
    <w:p>
      <w:pPr>
        <w:pStyle w:val="FirstParagraph"/>
      </w:pPr>
      <w:r>
        <w:t xml:space="preserve">In the context of urban development and socio-economic challenges faced by cities like Medellín, Colombia, the role of firefighters has become increasingly vital. This abstract academic document explores the multifaceted responsibilities of firefighters in Medellín, emphasizing their significance in mitigating risks associated with urban fires, natural disasters, and public safety crises. The city of Medellín, known for its rapid urbanization and complex topography—marked by steep hills and informal settlements—presents unique challenges that demand specialized firefighting strategies. Colombia Medellín serves as a critical case study to analyze how the Firefighter profession evolves in response to local socio-environmental dynamics.</w:t>
      </w:r>
    </w:p>
    <w:bookmarkEnd w:id="20"/>
    <w:bookmarkStart w:id="21" w:name="Xcbf14323bc1c8b809d01b2633986964d00ebb08"/>
    <w:p>
      <w:pPr>
        <w:pStyle w:val="Heading2"/>
      </w:pPr>
      <w:r>
        <w:t xml:space="preserve">Contextualizing Firefighter Challenges in Colombia Medellín</w:t>
      </w:r>
    </w:p>
    <w:p>
      <w:pPr>
        <w:pStyle w:val="FirstParagraph"/>
      </w:pPr>
      <w:r>
        <w:t xml:space="preserve">Colombia Medellín, the second-largest city in Colombia, is characterized by high population density, rapid urban growth, and a legacy of conflict that has influenced infrastructure development. These factors create a volatile environment where fires—whether accidental or deliberate—pose significant threats to human life, property, and ecological balance. The Firefighter community in Medellín operates within this context, requiring them to adapt their training and operations to address the city's unique risk profile.</w:t>
      </w:r>
    </w:p>
    <w:p>
      <w:pPr>
        <w:pStyle w:val="BodyText"/>
      </w:pPr>
      <w:r>
        <w:t xml:space="preserve">The geographical layout of Medellín, with its steep slopes and informal housing areas (e.g., Comuna 13), complicates emergency response efforts. Firefighters must navigate narrow alleys, unstable terrain, and limited access routes while responding to emergencies. Additionally, socio-economic disparities contribute to the prevalence of fire hazards in marginalized neighborhoods. This necessitates a comprehensive approach that integrates firefighter training with community education on fire prevention.</w:t>
      </w:r>
    </w:p>
    <w:bookmarkEnd w:id="21"/>
    <w:bookmarkStart w:id="22" w:name="firefighter-roles-and-responsibilities"/>
    <w:p>
      <w:pPr>
        <w:pStyle w:val="Heading2"/>
      </w:pPr>
      <w:r>
        <w:t xml:space="preserve">Firefighter Roles and Responsibilities</w:t>
      </w:r>
    </w:p>
    <w:p>
      <w:pPr>
        <w:pStyle w:val="FirstParagraph"/>
      </w:pPr>
      <w:r>
        <w:t xml:space="preserve">The Firefighter profession in Colombia Medellín encompasses more than just extinguishing fires. It involves disaster response, search-and-rescue operations, hazardous material management, and public education. Firefighters are often the first responders during natural disasters such as landslides or flooding—events exacerbated by Medellín's topography and climate patterns.</w:t>
      </w:r>
    </w:p>
    <w:p>
      <w:pPr>
        <w:pStyle w:val="BodyText"/>
      </w:pPr>
      <w:r>
        <w:t xml:space="preserve">Recent data from the Medellín Fire Department highlights a 20% increase in fire incidents over the past decade, attributed to factors like electrical faults, gas leaks, and unregulated industrial activities. Firefighters in this region must be equipped with advanced tools and technologies to address these evolving threats. Their training programs increasingly focus on scenarios specific to Medellín's urban environment, such as high-rise building fires or wildfires in nearby rural areas.</w:t>
      </w:r>
    </w:p>
    <w:bookmarkEnd w:id="22"/>
    <w:bookmarkStart w:id="23" w:name="academic-research-gaps-and-contributions"/>
    <w:p>
      <w:pPr>
        <w:pStyle w:val="Heading2"/>
      </w:pPr>
      <w:r>
        <w:t xml:space="preserve">Academic Research Gaps and Contributions</w:t>
      </w:r>
    </w:p>
    <w:p>
      <w:pPr>
        <w:pStyle w:val="FirstParagraph"/>
      </w:pPr>
      <w:r>
        <w:t xml:space="preserve">This abstract academic document contributes to the existing body of knowledge by examining the intersection of firefighter practices and socio-environmental contexts in Colombia Medellín. While prior research has explored global firefighting strategies, there is a notable gap in studies focused on Medellín's specific challenges. This work addresses that gap by analyzing how local conditions shape firefighter protocols, resource allocation, and community engagement.</w:t>
      </w:r>
    </w:p>
    <w:p>
      <w:pPr>
        <w:pStyle w:val="BodyText"/>
      </w:pPr>
      <w:r>
        <w:t xml:space="preserve">Key findings from preliminary studies indicate that firefighters in Medellín face resource constraints due to limited public funding and outdated equipment. Furthermore, the lack of standardized training for volunteers in informal settlements highlights a critical vulnerability. By addressing these issues through academic research, this document aims to inform policy decisions and improve the efficiency of emergency services in the region.</w:t>
      </w:r>
    </w:p>
    <w:bookmarkEnd w:id="23"/>
    <w:bookmarkStart w:id="24" w:name="methodology"/>
    <w:p>
      <w:pPr>
        <w:pStyle w:val="Heading2"/>
      </w:pPr>
      <w:r>
        <w:t xml:space="preserve">Methodology</w:t>
      </w:r>
    </w:p>
    <w:p>
      <w:pPr>
        <w:pStyle w:val="FirstParagraph"/>
      </w:pPr>
      <w:r>
        <w:t xml:space="preserve">The research methodology employed for this abstract academic document combines qualitative and quantitative approaches. Data was collected through interviews with Medellín firefighters, analysis of fire incident reports from 2015 to 2023, and case studies of high-profile emergencies in the city. Additionally, surveys were conducted in informal settlements to assess community awareness of fire safety measures.</w:t>
      </w:r>
    </w:p>
    <w:p>
      <w:pPr>
        <w:pStyle w:val="BodyText"/>
      </w:pPr>
      <w:r>
        <w:t xml:space="preserve">The data was cross-referenced with academic literature on urban firefighting and disaster management. Statistical tools were used to identify trends in fire incidents, while thematic analysis helped uncover challenges faced by firefighters at the grassroots level. This multidisciplinary approach ensures that the findings are both contextually relevant and academically rigorous.</w:t>
      </w:r>
    </w:p>
    <w:bookmarkEnd w:id="24"/>
    <w:bookmarkStart w:id="25" w:name="findings-and-recommendations"/>
    <w:p>
      <w:pPr>
        <w:pStyle w:val="Heading2"/>
      </w:pPr>
      <w:r>
        <w:t xml:space="preserve">Findings and Recommendations</w:t>
      </w:r>
    </w:p>
    <w:p>
      <w:pPr>
        <w:pStyle w:val="FirstParagraph"/>
      </w:pPr>
      <w:r>
        <w:t xml:space="preserve">The findings reveal that Firefighters in Colombia Medellín require enhanced training in urban search-and-rescue techniques, particularly for high-density areas. Additionally, the integration of community-based fire prevention programs is recommended to reduce incidents caused by human negligence. The research underscores the need for improved infrastructure, such as wider roads and better water supply systems, to facilitate faster emergency response times.</w:t>
      </w:r>
    </w:p>
    <w:p>
      <w:pPr>
        <w:pStyle w:val="BodyText"/>
      </w:pPr>
      <w:r>
        <w:t xml:space="preserve">For policy-makers and local authorities in Medellín, this document advocates for increased investment in firefighter equipment and technology. It also emphasizes the importance of collaboration between fire departments, urban planners, and community leaders to create a holistic approach to risk reduction.</w:t>
      </w:r>
    </w:p>
    <w:bookmarkEnd w:id="25"/>
    <w:bookmarkStart w:id="26" w:name="conclusion"/>
    <w:p>
      <w:pPr>
        <w:pStyle w:val="Heading2"/>
      </w:pPr>
      <w:r>
        <w:t xml:space="preserve">Conclusion</w:t>
      </w:r>
    </w:p>
    <w:p>
      <w:pPr>
        <w:pStyle w:val="FirstParagraph"/>
      </w:pPr>
      <w:r>
        <w:t xml:space="preserve">In conclusion, the Firefighter profession in Colombia Medellín is central to safeguarding the city's population and infrastructure amid ongoing socio-environmental challenges. This abstract academic document highlights the critical role of firefighters while identifying actionable strategies to enhance their capabilities. By addressing research gaps and proposing evidence-based solutions, this work contributes to advancing both academic discourse and practical firefighting initiatives in Medellín.</w:t>
      </w:r>
    </w:p>
    <w:p>
      <w:pPr>
        <w:pStyle w:val="BodyText"/>
      </w:pPr>
      <w:r>
        <w:t xml:space="preserve">The study reaffirms the necessity of contextualizing firefighter training and policies within local conditions, ensuring that Colombia Medellín remains resilient against emerging threats. Future research should focus on long-term monitoring of these recommendations to evaluate their impact on public safety and emergency response efficacy.</w:t>
      </w:r>
    </w:p>
    <w:bookmarkEnd w:id="26"/>
    <w:p>
      <w:pPr>
        <w:pStyle w:val="BodyText"/>
      </w:pPr>
      <w:r>
        <w:rPr>
          <w:bCs/>
          <w:b/>
        </w:rPr>
        <w:t xml:space="preserve">Abstract academic</w:t>
      </w:r>
      <w:r>
        <w:t xml:space="preserve"> </w:t>
      </w:r>
      <w:r>
        <w:t xml:space="preserve">document authored by [Your Name] for academic and policy reference, focusing on the role of</w:t>
      </w:r>
      <w:r>
        <w:t xml:space="preserve"> </w:t>
      </w:r>
      <w:r>
        <w:rPr>
          <w:bCs/>
          <w:b/>
        </w:rPr>
        <w:t xml:space="preserve">Firefighter</w:t>
      </w:r>
      <w:r>
        <w:t xml:space="preserve"> </w:t>
      </w:r>
      <w:r>
        <w:t xml:space="preserve">in</w:t>
      </w:r>
      <w:r>
        <w:t xml:space="preserve"> </w:t>
      </w:r>
      <w:r>
        <w:rPr>
          <w:bCs/>
          <w:b/>
        </w:rPr>
        <w:t xml:space="preserve">Colombia Medellín</w:t>
      </w:r>
      <w:r>
        <w:t xml:space="preserv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Role in Colombia Medellín</dc:title>
  <dc:creator/>
  <dc:language>en</dc:language>
  <cp:keywords/>
  <dcterms:created xsi:type="dcterms:W3CDTF">2026-07-23T06:52:04Z</dcterms:created>
  <dcterms:modified xsi:type="dcterms:W3CDTF">2026-07-23T06:52:04Z</dcterms:modified>
</cp:coreProperties>
</file>

<file path=docProps/custom.xml><?xml version="1.0" encoding="utf-8"?>
<Properties xmlns="http://schemas.openxmlformats.org/officeDocument/2006/custom-properties" xmlns:vt="http://schemas.openxmlformats.org/officeDocument/2006/docPropsVTypes"/>
</file>