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46812e42c5ca1375d7c60e3a215f3499befd50f"/>
    <w:p>
      <w:pPr>
        <w:pStyle w:val="Heading1"/>
      </w:pPr>
      <w:r>
        <w:t xml:space="preserve">Abstract Academic Document: The Role and Challenges of Firefighters in France, Marseille</w:t>
      </w:r>
    </w:p>
    <w:p>
      <w:pPr>
        <w:pStyle w:val="FirstParagraph"/>
      </w:pPr>
      <w:r>
        <w:rPr>
          <w:bCs/>
          <w:b/>
        </w:rPr>
        <w:t xml:space="preserve">Keywords:</w:t>
      </w:r>
      <w:r>
        <w:t xml:space="preserve"> </w:t>
      </w:r>
      <w:r>
        <w:t xml:space="preserve">Firefighter, France Marseille, Abstract academic.</w:t>
      </w:r>
    </w:p>
    <w:bookmarkStart w:id="20" w:name="introduction"/>
    <w:p>
      <w:pPr>
        <w:pStyle w:val="Heading2"/>
      </w:pPr>
      <w:r>
        <w:t xml:space="preserve">Introduction</w:t>
      </w:r>
    </w:p>
    <w:p>
      <w:pPr>
        <w:pStyle w:val="FirstParagraph"/>
      </w:pPr>
      <w:r>
        <w:t xml:space="preserve">The role of firefighters in urban environments is a critical component of public safety and emergency response systems worldwide. In the context of France’s second-largest city, Marseille, the responsibilities and challenges faced by firefighters are uniquely shaped by the city’s geographical, social, and environmental characteristics. This abstract academic document explores the multifaceted role of firefighters in Marseille, emphasizing their importance within France’s broader emergency management framework. By examining their training protocols, operational strategies, and socio-cultural context in a Mediterranean metropolis, this document highlights how local conditions necessitate specialized approaches to firefighting that align with national standards while addressing region-specific demands.</w:t>
      </w:r>
    </w:p>
    <w:bookmarkEnd w:id="20"/>
    <w:bookmarkStart w:id="21" w:name="X35c1d0cc374b45b73bb959f0c11e3f38bc22677"/>
    <w:p>
      <w:pPr>
        <w:pStyle w:val="Heading2"/>
      </w:pPr>
      <w:r>
        <w:t xml:space="preserve">Geographical and Demographic Context of Marseille</w:t>
      </w:r>
    </w:p>
    <w:p>
      <w:pPr>
        <w:pStyle w:val="FirstParagraph"/>
      </w:pPr>
      <w:r>
        <w:t xml:space="preserve">Marseille, located on the French Riviera in southeastern France, is characterized by its diverse topography, including coastal areas, hillsides (such as the iconic Notre-Dame de la Garde), and dense urban neighborhoods. The city’s proximity to the Mediterranean Sea and its historic port make it a hub for maritime activity but also a site of heightened risks from fires related to industrial zones, flammable materials in storage facilities, and summer heatwaves. Additionally, Marseille’s population of over 860,000 residents—many living in high-density housing—requires firefighters to manage both large-scale incidents and community-based emergencies. The city’s multicultural makeup further necessitates culturally sensitive communication strategies among emergency responders.</w:t>
      </w:r>
    </w:p>
    <w:bookmarkEnd w:id="21"/>
    <w:bookmarkStart w:id="22" w:name="X8d5f09915dbb81842f7ec5fb409e2a5ed118763"/>
    <w:p>
      <w:pPr>
        <w:pStyle w:val="Heading2"/>
      </w:pPr>
      <w:r>
        <w:t xml:space="preserve">Firefighter Training and Professional Standards in France</w:t>
      </w:r>
    </w:p>
    <w:p>
      <w:pPr>
        <w:pStyle w:val="FirstParagraph"/>
      </w:pPr>
      <w:r>
        <w:t xml:space="preserve">Firefighters in France undergo rigorous training through the National Firefighter School (École Nationale des Pompiers) or regional academies, ensuring compliance with national protocols established by the French Ministry of the Interior. In Marseille, recruits must also adapt to local conditions, such as responding to fires in narrow alleys typical of historic neighborhoods like Le Panier or managing incidents involving chemical hazards near industrial areas. The training emphasizes not only technical skills (e.g., advanced life support, hazardous material containment) but also psychological resilience and teamwork under high-pressure scenarios.</w:t>
      </w:r>
    </w:p>
    <w:bookmarkEnd w:id="22"/>
    <w:bookmarkStart w:id="23" w:name="operational-challenges-in-marseille"/>
    <w:p>
      <w:pPr>
        <w:pStyle w:val="Heading2"/>
      </w:pPr>
      <w:r>
        <w:t xml:space="preserve">Operational Challenges in Marseille</w:t>
      </w:r>
    </w:p>
    <w:p>
      <w:pPr>
        <w:pStyle w:val="FirstParagraph"/>
      </w:pPr>
      <w:r>
        <w:t xml:space="preserve">Marseille’s firefighters face unique challenges due to the city’s geography and climate. The Mediterranean climate, with its hot, dry summers and frequent wind patterns (such as the mistral), increases the risk of wildfires in surrounding areas like the Calanques National Park. Urban fires are further complicated by aging infrastructure in historic districts, where modern fireproofing standards may not apply. Additionally, Marseille’s high population density means that firefighters must balance rapid response times with crowd management during emergencies, particularly in events or festivals held in public spaces.</w:t>
      </w:r>
    </w:p>
    <w:bookmarkEnd w:id="23"/>
    <w:bookmarkStart w:id="24" w:name="X9bbad301a121f8a070e1f8baa1799152d4a47c7"/>
    <w:p>
      <w:pPr>
        <w:pStyle w:val="Heading2"/>
      </w:pPr>
      <w:r>
        <w:t xml:space="preserve">Social and Cultural Dimensions of Firefighting in Marseille</w:t>
      </w:r>
    </w:p>
    <w:p>
      <w:pPr>
        <w:pStyle w:val="FirstParagraph"/>
      </w:pPr>
      <w:r>
        <w:t xml:space="preserve">The role of firefighters extends beyond technical emergency response; they are also integral to community engagement and public education. In Marseille, initiatives such as fire safety workshops in schools, outreach programs targeting immigrant communities, and collaborations with local organizations have been critical in reducing fire-related incidents. The city’s diverse population requires firefighters to communicate effectively across language barriers, often relying on multilingual resources or interpreters during emergencies.</w:t>
      </w:r>
    </w:p>
    <w:bookmarkEnd w:id="24"/>
    <w:bookmarkStart w:id="25" w:name="Xdbf29b9b78485cf84d5586853b8c7aa429c6f9c"/>
    <w:p>
      <w:pPr>
        <w:pStyle w:val="Heading2"/>
      </w:pPr>
      <w:r>
        <w:t xml:space="preserve">Technological Innovations and Future Trends</w:t>
      </w:r>
    </w:p>
    <w:p>
      <w:pPr>
        <w:pStyle w:val="FirstParagraph"/>
      </w:pPr>
      <w:r>
        <w:t xml:space="preserve">Marseille’s firefighting services have embraced technological advancements to enhance operational efficiency. Drones are now used for reconnaissance in difficult-to-reach areas, while thermal imaging cameras aid in locating victims in smoke-filled environments. The city has also invested in smart infrastructure, such as automated fire alarms and water sprinkler systems tailored to its historic architecture. Looking ahead, the integration of artificial intelligence for predictive risk analysis and real-time data sharing among emergency services is expected to further improve response times and outcomes.</w:t>
      </w:r>
    </w:p>
    <w:bookmarkEnd w:id="25"/>
    <w:bookmarkStart w:id="26" w:name="conclusion"/>
    <w:p>
      <w:pPr>
        <w:pStyle w:val="Heading2"/>
      </w:pPr>
      <w:r>
        <w:t xml:space="preserve">Conclusion</w:t>
      </w:r>
    </w:p>
    <w:p>
      <w:pPr>
        <w:pStyle w:val="FirstParagraph"/>
      </w:pPr>
      <w:r>
        <w:t xml:space="preserve">In conclusion, firefighters in Marseille play a vital role in safeguarding one of France’s most dynamic and geographically complex cities. Their work reflects a blend of national emergency protocols and localized adaptations to Marseille’s unique challenges. From managing coastal fires to fostering community trust in a multicultural society, the firefighters of Marseille exemplify the intersection of professionalism, innovation, and cultural awareness. This abstract academic document underscores the importance of studying their role within both French and international frameworks, offering insights into how urban firefighting can be optimized for cities with similar environmental and social profiles.</w:t>
      </w:r>
    </w:p>
    <w:bookmarkEnd w:id="26"/>
    <w:bookmarkStart w:id="27" w:name="references-abstract-academic"/>
    <w:p>
      <w:pPr>
        <w:pStyle w:val="Heading2"/>
      </w:pPr>
      <w:r>
        <w:t xml:space="preserve">References (Abstract Academic)</w:t>
      </w:r>
    </w:p>
    <w:p>
      <w:pPr>
        <w:pStyle w:val="FirstParagraph"/>
      </w:pPr>
      <w:r>
        <w:t xml:space="preserve">This document draws on academic studies, municipal reports from the Marseille Fire Department (Service Départemental d’Incendie et de Secours – SDIS 13), and national French emergency management guidelines. Key sources include:</w:t>
      </w:r>
    </w:p>
    <w:p>
      <w:pPr>
        <w:numPr>
          <w:ilvl w:val="0"/>
          <w:numId w:val="1001"/>
        </w:numPr>
        <w:pStyle w:val="Compact"/>
      </w:pPr>
      <w:r>
        <w:t xml:space="preserve">Ministère de l’Intérieur. (2021). *Rapport annuel sur les activités des services d'incendie et de secours en France*.</w:t>
      </w:r>
    </w:p>
    <w:p>
      <w:pPr>
        <w:numPr>
          <w:ilvl w:val="0"/>
          <w:numId w:val="1001"/>
        </w:numPr>
        <w:pStyle w:val="Compact"/>
      </w:pPr>
      <w:r>
        <w:t xml:space="preserve">SDIS 13. (2022). *Stratégie de prévention des risques incendies à Marseille*.</w:t>
      </w:r>
    </w:p>
    <w:p>
      <w:pPr>
        <w:numPr>
          <w:ilvl w:val="0"/>
          <w:numId w:val="1001"/>
        </w:numPr>
        <w:pStyle w:val="Compact"/>
      </w:pPr>
      <w:r>
        <w:t xml:space="preserve">European Fire and Rescue Agency. (2020). *Urban Firefighting in Mediterranean Cities: Challenges and Innovations*.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France Marseille</dc:title>
  <dc:creator/>
  <cp:keywords/>
  <dcterms:created xsi:type="dcterms:W3CDTF">2026-07-22T11:30:02Z</dcterms:created>
  <dcterms:modified xsi:type="dcterms:W3CDTF">2026-07-22T11:30:02Z</dcterms:modified>
</cp:coreProperties>
</file>

<file path=docProps/custom.xml><?xml version="1.0" encoding="utf-8"?>
<Properties xmlns="http://schemas.openxmlformats.org/officeDocument/2006/custom-properties" xmlns:vt="http://schemas.openxmlformats.org/officeDocument/2006/docPropsVTypes"/>
</file>