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b73e585df8341911f184bc31f14fbaf322722a1"/>
    <w:p>
      <w:pPr>
        <w:pStyle w:val="Heading1"/>
      </w:pPr>
      <w:r>
        <w:t xml:space="preserve">Abstract Academic Document: The Role of Firefighters in Italy Rome</w:t>
      </w:r>
    </w:p>
    <w:p>
      <w:pPr>
        <w:pStyle w:val="FirstParagraph"/>
      </w:pPr>
      <w:r>
        <w:rPr>
          <w:bCs/>
          <w:b/>
        </w:rPr>
        <w:t xml:space="preserve">Abstract:</w:t>
      </w:r>
      <w:r>
        <w:t xml:space="preserve"> </w:t>
      </w:r>
      <w:r>
        <w:t xml:space="preserve">This academic document explores the multifaceted role of firefighters in the city of Rome, Italy, emphasizing their critical contributions to public safety, emergency response systems, and urban resilience. As a metropolis with a unique blend of ancient architectural heritage and modern urban challenges, Rome presents distinct demands on its firefighting services. This paper analyzes the operational strategies, technological advancements, and community engagement initiatives employed by firefighters in Rome to mitigate risks such as fires in historic buildings, traffic congestion-related emergencies, and natural disasters. Furthermore, it examines the socio-economic impact of firefighter services on Roman society and highlights policy recommendations for enhancing their effectiveness in a rapidly evolving urban environment.</w:t>
      </w:r>
    </w:p>
    <w:p>
      <w:pPr>
        <w:pStyle w:val="BodyText"/>
      </w:pPr>
      <w:r>
        <w:t xml:space="preserve">Rome, the capital of Italy, is a city characterized by its dense population, historical significance, and complex urban infrastructure. The presence of over 200 historic buildings classified as UNESCO World Heritage Sites poses unique challenges for fire prevention and emergency response. Firefighters in Rome must navigate narrow streets lined with centuries-old structures while responding to incidents in modern high-rise developments. This dual challenge requires a highly specialized approach to fire safety, combining traditional firefighting techniques with cutting-edge technology and community collaboration.</w:t>
      </w:r>
    </w:p>
    <w:p>
      <w:pPr>
        <w:pStyle w:val="BodyText"/>
      </w:pPr>
      <w:r>
        <w:t xml:space="preserve">The Italian Fire Department (Vigili del Fuoco) plays a central role in safeguarding Rome's residents, tourists, and cultural landmarks. Firefighters are trained to handle diverse scenarios, including fires in ancient Roman ruins such as the Colosseum or Vatican City’s basilicas. Their duties extend beyond extinguishing flames to include hazardous material containment, rescue operations during earthquakes or floods, and disaster recovery efforts. The city's geographical layout—marked by hills, rivers, and sprawling districts—necessitates a decentralized yet coordinated response system to ensure rapid deployment of resources.</w:t>
      </w:r>
    </w:p>
    <w:p>
      <w:pPr>
        <w:pStyle w:val="BodyText"/>
      </w:pPr>
      <w:r>
        <w:t xml:space="preserve">Technological innovation has become a cornerstone of Rome’s firefighting strategy. The adoption of thermal imaging cameras allows firefighters to locate victims trapped in smoke-filled environments more efficiently. Drones equipped with high-resolution cameras provide real-time aerial surveillance during large-scale incidents, enabling better situational awareness. Additionally, data-driven predictive models are being used to identify fire-prone areas based on historical data and environmental factors. These advancements have significantly improved response times and reduced risks to both firefighters and civilians.</w:t>
      </w:r>
    </w:p>
    <w:p>
      <w:pPr>
        <w:pStyle w:val="BodyText"/>
      </w:pPr>
      <w:r>
        <w:t xml:space="preserve">Training programs for firefighters in Rome emphasize adaptability to the city’s unique demands. Cadets undergo rigorous instruction in firefighting techniques tailored to historic structures, where the use of water may damage irreplaceable artifacts or architectural elements. Simulations involving narrow alleyways, irregular building layouts, and high-traffic zones are integral to their preparation. Furthermore, cross-disciplinary training with police and medical services ensures a unified approach to emergency management.</w:t>
      </w:r>
    </w:p>
    <w:p>
      <w:pPr>
        <w:pStyle w:val="BodyText"/>
      </w:pPr>
      <w:r>
        <w:t xml:space="preserve">The social fabric of Rome is deeply intertwined with the work of its firefighters. Community engagement initiatives have been instrumental in fostering trust between residents and emergency services. Firefighters conduct public education campaigns on fire safety, particularly targeting schools, elderly populations, and businesses in high-risk areas. These efforts aim to reduce preventable fires and empower citizens to respond effectively during emergencies.</w:t>
      </w:r>
    </w:p>
    <w:p>
      <w:pPr>
        <w:pStyle w:val="BodyText"/>
      </w:pPr>
      <w:r>
        <w:t xml:space="preserve">Despite their dedication, firefighters in Rome face significant challenges. The city’s aging infrastructure increases the risk of electrical fires and structural failures. Traffic congestion often delays response times, particularly during peak hours when emergency vehicles struggle to navigate crowded streets. Additionally, climate change has led to more frequent extreme weather events, such as heatwaves and heavy rainfall, which strain existing firefighting resources.</w:t>
      </w:r>
    </w:p>
    <w:p>
      <w:pPr>
        <w:pStyle w:val="BodyText"/>
      </w:pPr>
      <w:r>
        <w:t xml:space="preserve">To address these challenges, the Italian government and local authorities have prioritized infrastructure upgrades and policy reforms. Investments in fire-resistant materials for historic buildings are being explored, while new regulations require businesses to install advanced smoke detection systems. The introduction of dedicated emergency lanes on major roads has improved vehicle mobility during critical incidents. However, funding constraints and bureaucratic hurdles remain obstacles to implementing these measures at scale.</w:t>
      </w:r>
    </w:p>
    <w:p>
      <w:pPr>
        <w:pStyle w:val="BodyText"/>
      </w:pPr>
      <w:r>
        <w:t xml:space="preserve">Research into firefighter health and well-being is also gaining prominence in Rome. Prolonged exposure to hazardous environments, coupled with the physical demands of their work, has led to a focus on mental health support programs. Initiatives such as peer counseling and stress management workshops are being integrated into training curricula to ensure firefighters can sustain long-term performance.</w:t>
      </w:r>
    </w:p>
    <w:p>
      <w:pPr>
        <w:pStyle w:val="BodyText"/>
      </w:pPr>
      <w:r>
        <w:t xml:space="preserve">The academic analysis of Rome’s firefighting services reveals a dynamic interplay between tradition and innovation. While the city’s historical legacy necessitates specialized approaches to fire safety, modern challenges demand technological solutions and policy flexibility. Future directions for research could explore the impact of AI-driven predictive analytics on fire prevention or the role of international collaboration in sharing best practices among urban firefighting agencies.</w:t>
      </w:r>
    </w:p>
    <w:p>
      <w:pPr>
        <w:pStyle w:val="BodyText"/>
      </w:pPr>
      <w:r>
        <w:t xml:space="preserve">In conclusion, firefighters in Rome are pivotal to the city’s resilience and safety. Their ability to adapt to Rome’s unique socio-cultural and physical landscape ensures that both its ancient heritage and modern needs are protected. By leveraging technology, fostering community partnerships, and addressing systemic challenges through policy innovation, Rome can continue to set a benchmark for urban firefighting excellence in Italy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Italy Rome</dc:title>
  <dc:creator/>
  <dc:language>en</dc:language>
  <cp:keywords/>
  <dcterms:created xsi:type="dcterms:W3CDTF">2026-07-20T06:09:14Z</dcterms:created>
  <dcterms:modified xsi:type="dcterms:W3CDTF">2026-07-20T06:09:14Z</dcterms:modified>
</cp:coreProperties>
</file>

<file path=docProps/custom.xml><?xml version="1.0" encoding="utf-8"?>
<Properties xmlns="http://schemas.openxmlformats.org/officeDocument/2006/custom-properties" xmlns:vt="http://schemas.openxmlformats.org/officeDocument/2006/docPropsVTypes"/>
</file>