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1bdd1fc43cf40e2b6732fbdf39e9c0d3e43bced"/>
    <w:p>
      <w:pPr>
        <w:pStyle w:val="Heading1"/>
      </w:pPr>
      <w:r>
        <w:t xml:space="preserve">Abstract Academic Document: The Role of Firefighters in Urban Emergency Response in Malaysia Kuala Lumpur</w:t>
      </w:r>
    </w:p>
    <w:bookmarkStart w:id="20" w:name="introduction"/>
    <w:p>
      <w:pPr>
        <w:pStyle w:val="Heading2"/>
      </w:pPr>
      <w:r>
        <w:t xml:space="preserve">Introduction</w:t>
      </w:r>
    </w:p>
    <w:p>
      <w:pPr>
        <w:pStyle w:val="FirstParagraph"/>
      </w:pPr>
      <w:r>
        <w:t xml:space="preserve">This abstract academic document explores the critical role of firefighters in Malaysia's capital city, Kuala Lumpur, within the context of urban emergency response. As a rapidly growing metropolitan area characterized by high-rise buildings, dense traffic networks, and a diverse population, Kuala Lumpur presents unique challenges for fire services. The Fire and Rescue Department of Malaysia (Bomba dan Penyelamat Malaysia) plays a pivotal role in ensuring public safety through its specialized firefighting teams. This document examines the operational frameworks, training protocols, technological advancements, and community engagement strategies employed by firefighters in Kuala Lumpur to address emergencies such as building fires, hazardous material incidents, and natural disasters. The study also highlights the socio-cultural dynamics influencing firefighter operations and their integration into Malaysia's broader emergency management system.</w:t>
      </w:r>
    </w:p>
    <w:bookmarkEnd w:id="20"/>
    <w:bookmarkStart w:id="21" w:name="operational-challenges-in-kuala-lumpur"/>
    <w:p>
      <w:pPr>
        <w:pStyle w:val="Heading2"/>
      </w:pPr>
      <w:r>
        <w:t xml:space="preserve">Operational Challenges in Kuala Lumpur</w:t>
      </w:r>
    </w:p>
    <w:p>
      <w:pPr>
        <w:pStyle w:val="FirstParagraph"/>
      </w:pPr>
      <w:r>
        <w:t xml:space="preserve">Kuala Lumpur's urban landscape poses significant challenges for firefighters. The city's skyline is dominated by high-rise commercial and residential buildings, which require specialized equipment such as aerial ladder trucks and high-reach water pumps to combat fires effectively. Additionally, the dense road networks and limited access points in certain neighborhoods can delay response times during critical emergencies. Traffic congestion further complicates the movement of fire apparatus, necessitating strategic planning for emergency vehicle routing. Climate factors, including high humidity and seasonal rainfall, also impact firefighting operations by increasing the risk of electrical fires and reducing visibility during rescue missions.</w:t>
      </w:r>
    </w:p>
    <w:bookmarkEnd w:id="21"/>
    <w:bookmarkStart w:id="22" w:name="training-and-certification"/>
    <w:p>
      <w:pPr>
        <w:pStyle w:val="Heading2"/>
      </w:pPr>
      <w:r>
        <w:t xml:space="preserve">Training and Certification</w:t>
      </w:r>
    </w:p>
    <w:p>
      <w:pPr>
        <w:pStyle w:val="FirstParagraph"/>
      </w:pPr>
      <w:r>
        <w:t xml:space="preserve">Firefighters in Kuala Lumpur undergo rigorous training programs tailored to the city's unique demands. The Bomba dan Penyelamat Malaysia offers comprehensive courses that cover fire suppression techniques, first aid, hazardous material handling, and emergency evacuation procedures. Trainees are also trained in the use of advanced technologies such as thermal imaging cameras and drones for aerial surveillance during large-scale incidents. Additionally, firefighters must obtain certifications aligned with national safety standards and participate in regular drills to maintain readiness for emergencies. The integration of international best practices from global firefighting organizations ensures that Malaysian firefighters remain equipped to handle modern challenges.</w:t>
      </w:r>
    </w:p>
    <w:bookmarkEnd w:id="22"/>
    <w:bookmarkStart w:id="23" w:name="technological-advancements"/>
    <w:p>
      <w:pPr>
        <w:pStyle w:val="Heading2"/>
      </w:pPr>
      <w:r>
        <w:t xml:space="preserve">Technological Advancements</w:t>
      </w:r>
    </w:p>
    <w:p>
      <w:pPr>
        <w:pStyle w:val="FirstParagraph"/>
      </w:pPr>
      <w:r>
        <w:t xml:space="preserve">The adoption of cutting-edge technology has transformed the role of firefighters in Kuala Lumpur. Smart fire detection systems installed in high-risk buildings provide real-time alerts, enabling faster response times. Drones are now used for reconnaissance in areas with restricted access, such as construction sites or collapsed structures. The use of data analytics and artificial intelligence aids in predicting fire risks based on historical data and weather patterns. These innovations not only enhance operational efficiency but also reduce the physical risks faced by firefighters during rescue missions.</w:t>
      </w:r>
    </w:p>
    <w:bookmarkEnd w:id="23"/>
    <w:bookmarkStart w:id="24" w:name="community-engagement-and-public-safety"/>
    <w:p>
      <w:pPr>
        <w:pStyle w:val="Heading2"/>
      </w:pPr>
      <w:r>
        <w:t xml:space="preserve">Community Engagement and Public Safety</w:t>
      </w:r>
    </w:p>
    <w:p>
      <w:pPr>
        <w:pStyle w:val="FirstParagraph"/>
      </w:pPr>
      <w:r>
        <w:t xml:space="preserve">Firefighters in Kuala Lumpur actively engage with the community to promote fire safety awareness. Regular public education campaigns, school visits, and workshops on fire prevention are conducted to empower residents with life-saving knowledge. The department collaborates with local authorities to organize emergency preparedness exercises, ensuring that both civilians and businesses are equipped to respond effectively during crises. Social media platforms are utilized as tools for disseminating critical safety information and fostering public trust in the fire service.</w:t>
      </w:r>
    </w:p>
    <w:bookmarkEnd w:id="24"/>
    <w:bookmarkStart w:id="25" w:name="socio-cultural-considerations"/>
    <w:p>
      <w:pPr>
        <w:pStyle w:val="Heading2"/>
      </w:pPr>
      <w:r>
        <w:t xml:space="preserve">Socio-Cultural Considerations</w:t>
      </w:r>
    </w:p>
    <w:p>
      <w:pPr>
        <w:pStyle w:val="FirstParagraph"/>
      </w:pPr>
      <w:r>
        <w:t xml:space="preserve">The socio-cultural dynamics of Kuala Lumpur influence firefighting operations. The city's multicultural population, comprising Malays, Chinese, Indians, and other ethnic groups, requires firefighters to be culturally sensitive in their interactions. Language barriers are addressed through multilingual training modules and the use of translation tools during emergency responses. Additionally, traditional practices and beliefs in certain communities necessitate tailored approaches when handling incidents involving religious or cultural sites.</w:t>
      </w:r>
    </w:p>
    <w:bookmarkEnd w:id="25"/>
    <w:bookmarkStart w:id="26" w:name="Xa50f5d10caf559dbc74b2a8dcf761283e524878"/>
    <w:p>
      <w:pPr>
        <w:pStyle w:val="Heading2"/>
      </w:pPr>
      <w:r>
        <w:t xml:space="preserve">Environmental and Natural Disaster Preparedness</w:t>
      </w:r>
    </w:p>
    <w:p>
      <w:pPr>
        <w:pStyle w:val="FirstParagraph"/>
      </w:pPr>
      <w:r>
        <w:t xml:space="preserve">Kuala Lumpur is vulnerable to natural disasters such as floods, landslides, and typhoons, which require firefighters to function as part of a broader disaster response network. The city's geography, with its proximity to rivers and mountains, increases the risk of flash floods during heavy rainfall. Firefighters are trained in water rescue operations and work alongside agencies like the Malaysian Meteorological Department to monitor weather patterns. Their role extends beyond fire suppression to include search-and-rescue missions during natural disasters.</w:t>
      </w:r>
    </w:p>
    <w:bookmarkEnd w:id="26"/>
    <w:bookmarkStart w:id="27" w:name="conclusion"/>
    <w:p>
      <w:pPr>
        <w:pStyle w:val="Heading2"/>
      </w:pPr>
      <w:r>
        <w:t xml:space="preserve">Conclusion</w:t>
      </w:r>
    </w:p>
    <w:p>
      <w:pPr>
        <w:pStyle w:val="FirstParagraph"/>
      </w:pPr>
      <w:r>
        <w:t xml:space="preserve">This abstract academic document underscores the indispensable role of firefighters in safeguarding the lives and property of Kuala Lumpur's residents. Through advanced training, technological integration, community engagement, and adaptability to urban challenges, Malaysian firefighters exemplify professionalism in emergency response. Their efforts are vital to maintaining the safety and resilience of one of Southeast Asia's most dynamic cities. Future research should focus on expanding the use of AI-driven predictive analytics and enhancing international collaboration to further elevate fire services in Kuala Lumpur.</w:t>
      </w:r>
    </w:p>
    <w:bookmarkEnd w:id="27"/>
    <w:bookmarkStart w:id="28"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Firefighter</w:t>
      </w:r>
      <w:r>
        <w:t xml:space="preserve">,</w:t>
      </w:r>
      <w:r>
        <w:t xml:space="preserve"> </w:t>
      </w:r>
      <w:r>
        <w:rPr>
          <w:bCs/>
          <w:b/>
        </w:rPr>
        <w:t xml:space="preserve">Kuala Lumpur Malaysia</w:t>
      </w:r>
      <w:r>
        <w:t xml:space="preserve">, urban emergency response, fire safety, technology integration, community engagement.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Role in Malaysia Kuala Lumpur</dc:title>
  <dc:creator/>
  <dc:language>en</dc:language>
  <cp:keywords/>
  <dcterms:created xsi:type="dcterms:W3CDTF">2026-07-23T15:05:24Z</dcterms:created>
  <dcterms:modified xsi:type="dcterms:W3CDTF">2026-07-23T15:05:24Z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