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6" w:name="X2d99203cc40c676febb757ccf76519799ea721b"/>
    <w:p>
      <w:pPr>
        <w:pStyle w:val="Heading1"/>
      </w:pPr>
      <w:r>
        <w:t xml:space="preserve">Abstract Academic Document: The Role and Challenges of Firefighters in Morocco Casablanca</w:t>
      </w:r>
    </w:p>
    <w:p>
      <w:pPr>
        <w:pStyle w:val="FirstParagraph"/>
      </w:pPr>
      <w:r>
        <w:rPr>
          <w:bCs/>
          <w:b/>
        </w:rPr>
        <w:t xml:space="preserve">Keywords:</w:t>
      </w:r>
      <w:r>
        <w:t xml:space="preserve"> </w:t>
      </w:r>
      <w:r>
        <w:t xml:space="preserve">Abstract academic, Firefighter, Morocco Casablanca.</w:t>
      </w:r>
    </w:p>
    <w:p>
      <w:pPr>
        <w:pStyle w:val="BodyText"/>
      </w:pPr>
      <w:r>
        <w:t xml:space="preserve">The role of firefighters in urban centers is critical to ensuring public safety, mitigating disaster risks, and fostering community resilience. In the context of</w:t>
      </w:r>
      <w:r>
        <w:t xml:space="preserve"> </w:t>
      </w:r>
      <w:r>
        <w:rPr>
          <w:bCs/>
          <w:b/>
        </w:rPr>
        <w:t xml:space="preserve">Morocco Casablanca</w:t>
      </w:r>
      <w:r>
        <w:t xml:space="preserve">, a city characterized by rapid urbanization, dense population growth, and complex socio-economic dynamics, the responsibilities of firefighters extend beyond traditional emergency response. This abstract academic document examines the multifaceted contributions of firefighters in Morocco Casablanca, highlighting their role in disaster prevention, community education, and crisis management within a rapidly evolving urban environment. By analyzing institutional frameworks, operational challenges, and cultural factors shaping firefighting practices in this region, the document aims to provide a comprehensive overview of how fire services adapt to localized needs while aligning with national and international safety standards.</w:t>
      </w:r>
    </w:p>
    <w:bookmarkStart w:id="20" w:name="X4556b28a6d49efcb52f696bee15a05d6b5378be"/>
    <w:p>
      <w:pPr>
        <w:pStyle w:val="Heading2"/>
      </w:pPr>
      <w:r>
        <w:t xml:space="preserve">1. Introduction: Firefighting in Urban Contexts</w:t>
      </w:r>
    </w:p>
    <w:p>
      <w:pPr>
        <w:pStyle w:val="FirstParagraph"/>
      </w:pPr>
      <w:r>
        <w:t xml:space="preserve">Firefighters serve as the first line of defense against emergencies such as fires, hazardous material incidents, and natural disasters. In</w:t>
      </w:r>
      <w:r>
        <w:t xml:space="preserve"> </w:t>
      </w:r>
      <w:r>
        <w:rPr>
          <w:bCs/>
          <w:b/>
        </w:rPr>
        <w:t xml:space="preserve">Morocco Casablanca</w:t>
      </w:r>
      <w:r>
        <w:t xml:space="preserve">, where urban sprawl and industrial activity intersect with residential areas, the demands placed on fire services are particularly acute. With a population exceeding 3 million inhabitants (as of 2023), Casablanca faces unique challenges in managing fire risks associated with overcrowded housing, aging infrastructure, and informal settlements. This abstract academic document explores how firefighters in Morocco Casablanca navigate these complexities to protect lives, property, and the environment.</w:t>
      </w:r>
    </w:p>
    <w:bookmarkEnd w:id="20"/>
    <w:bookmarkStart w:id="21" w:name="X28eca8ffca795bea43257a0c850cbe2550335fd"/>
    <w:p>
      <w:pPr>
        <w:pStyle w:val="Heading2"/>
      </w:pPr>
      <w:r>
        <w:t xml:space="preserve">2. Institutional Frameworks and Firefighting Operations</w:t>
      </w:r>
    </w:p>
    <w:p>
      <w:pPr>
        <w:pStyle w:val="FirstParagraph"/>
      </w:pPr>
      <w:r>
        <w:t xml:space="preserve">The Moroccan National Firefighters Corps (Corps des Pompiers Marocains) oversees fire safety across the country, including in</w:t>
      </w:r>
      <w:r>
        <w:t xml:space="preserve"> </w:t>
      </w:r>
      <w:r>
        <w:rPr>
          <w:bCs/>
          <w:b/>
        </w:rPr>
        <w:t xml:space="preserve">Morocco Casablanca</w:t>
      </w:r>
      <w:r>
        <w:t xml:space="preserve">. The city’s fire department operates under this national framework but tailors its strategies to address local needs. For instance, Casablanca’s fire brigades focus on rapid response to industrial fires in the port area and residential fires in densely populated neighborhoods. However, institutional challenges such as limited resources, outdated equipment, and inadequate training programs hinder optimal performance.</w:t>
      </w:r>
    </w:p>
    <w:p>
      <w:pPr>
        <w:pStyle w:val="BodyText"/>
      </w:pPr>
      <w:r>
        <w:t xml:space="preserve">Moreover, the integration of</w:t>
      </w:r>
      <w:r>
        <w:t xml:space="preserve"> </w:t>
      </w:r>
      <w:r>
        <w:rPr>
          <w:bCs/>
          <w:b/>
        </w:rPr>
        <w:t xml:space="preserve">firefighters</w:t>
      </w:r>
      <w:r>
        <w:t xml:space="preserve"> </w:t>
      </w:r>
      <w:r>
        <w:t xml:space="preserve">into broader urban planning initiatives remains underdeveloped. While Morocco has made strides in adopting international fire safety codes—such as those from the United Nations and European Union—the implementation of these standards in Casablanca is inconsistent. For example, many buildings lack compliant fire alarms or evacuation routes, increasing vulnerability during emergencies.</w:t>
      </w:r>
    </w:p>
    <w:bookmarkEnd w:id="21"/>
    <w:bookmarkStart w:id="22" w:name="X79b915837f435eff5cef23f89529c5676ba3f3c"/>
    <w:p>
      <w:pPr>
        <w:pStyle w:val="Heading2"/>
      </w:pPr>
      <w:r>
        <w:t xml:space="preserve">3. Challenges Faced by Firefighters in Morocco Casablanca</w:t>
      </w:r>
    </w:p>
    <w:p>
      <w:pPr>
        <w:pStyle w:val="FirstParagraph"/>
      </w:pPr>
      <w:r>
        <w:t xml:space="preserve">Firefighters in</w:t>
      </w:r>
      <w:r>
        <w:t xml:space="preserve"> </w:t>
      </w:r>
      <w:r>
        <w:rPr>
          <w:bCs/>
          <w:b/>
        </w:rPr>
        <w:t xml:space="preserve">Morocco Casablanca</w:t>
      </w:r>
      <w:r>
        <w:t xml:space="preserve"> </w:t>
      </w:r>
      <w:r>
        <w:t xml:space="preserve">confront a range of challenges that demand innovative solutions. First, the city’s rapid population growth has led to informal settlements with substandard construction materials and limited access to fire hydrants. These conditions escalate fire risks and complicate rescue operations. Second, the high density of commercial activities in Casablanca’s central districts—such as the Corniche area—creates a significant hazard from electrical malfunctions and chemical spills.</w:t>
      </w:r>
    </w:p>
    <w:p>
      <w:pPr>
        <w:pStyle w:val="BodyText"/>
      </w:pPr>
      <w:r>
        <w:t xml:space="preserve">Additionally, cultural factors influence public perception of firefighters. While awareness campaigns have improved community cooperation, misconceptions about fire safety persist. For example, many residents in informal areas are reluctant to report fires due to fear of legal repercussions or stigma associated with living in non-compliant housing. Such barriers impede early intervention and amplify the severity of incidents.</w:t>
      </w:r>
    </w:p>
    <w:p>
      <w:pPr>
        <w:pStyle w:val="BodyText"/>
      </w:pPr>
      <w:r>
        <w:t xml:space="preserve">Financial constraints further exacerbate challenges. The Moroccan government has prioritized infrastructure development over emergency services, leading to underfunding for fire departments. This results in insufficient personnel, outdated firefighting vehicles, and a lack of advanced technologies like thermal imaging cameras or drones for aerial reconnaissance.</w:t>
      </w:r>
    </w:p>
    <w:bookmarkEnd w:id="22"/>
    <w:bookmarkStart w:id="23" w:name="Xaa175f722f2092703345b7f3ce34ae66753fa25"/>
    <w:p>
      <w:pPr>
        <w:pStyle w:val="Heading2"/>
      </w:pPr>
      <w:r>
        <w:t xml:space="preserve">4. Contributions of Firefighters to Community Resilience</w:t>
      </w:r>
    </w:p>
    <w:p>
      <w:pPr>
        <w:pStyle w:val="FirstParagraph"/>
      </w:pPr>
      <w:r>
        <w:t xml:space="preserve">Despite these challenges, firefighters in</w:t>
      </w:r>
      <w:r>
        <w:t xml:space="preserve"> </w:t>
      </w:r>
      <w:r>
        <w:rPr>
          <w:bCs/>
          <w:b/>
        </w:rPr>
        <w:t xml:space="preserve">Morocco Casablanca</w:t>
      </w:r>
      <w:r>
        <w:t xml:space="preserve"> </w:t>
      </w:r>
      <w:r>
        <w:t xml:space="preserve">play a pivotal role in fostering community resilience. Through outreach programs, they educate residents on fire prevention measures such as proper storage of flammable materials and the use of smoke detectors. These efforts are particularly vital in informal settlements where awareness is low.</w:t>
      </w:r>
    </w:p>
    <w:p>
      <w:pPr>
        <w:pStyle w:val="BodyText"/>
      </w:pPr>
      <w:r>
        <w:t xml:space="preserve">Furthermore, firefighters collaborate with local authorities to conduct drills and improve evacuation protocols. For instance, during Ramadan or Eid celebrations—when public spaces are crowded—firefighters coordinate with police to ensure safety measures are in place. This interdisciplinary approach underscores the importance of integrating fire services into broader urban governance strategies.</w:t>
      </w:r>
    </w:p>
    <w:bookmarkEnd w:id="23"/>
    <w:bookmarkStart w:id="24" w:name="X3e89ac127fbd9d7f1a67e58847a0ec540e0138d"/>
    <w:p>
      <w:pPr>
        <w:pStyle w:val="Heading2"/>
      </w:pPr>
      <w:r>
        <w:t xml:space="preserve">5. Technological Advancements and Future Prospects</w:t>
      </w:r>
    </w:p>
    <w:p>
      <w:pPr>
        <w:pStyle w:val="FirstParagraph"/>
      </w:pPr>
      <w:r>
        <w:t xml:space="preserve">To address systemic challenges, Morocco Casablanca must prioritize technological upgrades for its fire services. The adoption of smart firefighting technologies, such as AI-driven risk assessment tools or IoT-enabled fire alarms, could significantly enhance response times and accuracy. Additionally, partnerships with international organizations like the International Association of Fire Chiefs (IAFC) could provide training and resource-sharing opportunities.</w:t>
      </w:r>
    </w:p>
    <w:p>
      <w:pPr>
        <w:pStyle w:val="BodyText"/>
      </w:pPr>
      <w:r>
        <w:t xml:space="preserve">Investment in firefighter training is equally critical. Specialized courses on handling hazardous materials, high-rise firefighting, and disaster recovery should be expanded to equip personnel with skills aligned to Casablanca’s unique risks. Moreover, recruiting more firefighters—especially from underrepresented communities—could improve cultural competence and trust between responders and residents.</w:t>
      </w:r>
    </w:p>
    <w:bookmarkEnd w:id="24"/>
    <w:bookmarkStart w:id="25" w:name="X70f31c040c44949461394251933f98ab7191e1d"/>
    <w:p>
      <w:pPr>
        <w:pStyle w:val="Heading2"/>
      </w:pPr>
      <w:r>
        <w:t xml:space="preserve">6. Conclusion: A Call for Integrated Strategies</w:t>
      </w:r>
    </w:p>
    <w:p>
      <w:pPr>
        <w:pStyle w:val="FirstParagraph"/>
      </w:pPr>
      <w:r>
        <w:t xml:space="preserve">In conclusion, the work of</w:t>
      </w:r>
      <w:r>
        <w:t xml:space="preserve"> </w:t>
      </w:r>
      <w:r>
        <w:rPr>
          <w:bCs/>
          <w:b/>
        </w:rPr>
        <w:t xml:space="preserve">firefighters</w:t>
      </w:r>
      <w:r>
        <w:t xml:space="preserve"> </w:t>
      </w:r>
      <w:r>
        <w:t xml:space="preserve">in</w:t>
      </w:r>
      <w:r>
        <w:t xml:space="preserve"> </w:t>
      </w:r>
      <w:r>
        <w:rPr>
          <w:bCs/>
          <w:b/>
        </w:rPr>
        <w:t xml:space="preserve">Morocco Casablanca</w:t>
      </w:r>
      <w:r>
        <w:t xml:space="preserve"> </w:t>
      </w:r>
      <w:r>
        <w:t xml:space="preserve">is indispensable to urban safety but requires systemic support to overcome existing limitations. This abstract academic document emphasizes the need for integrated strategies that combine institutional reform, technological innovation, and community engagement. By addressing challenges through a holistic lens, Morocco Casablanca can build a fire service capable of meeting the demands of its dynamic urban environment while safeguarding the well-being of its citizens.</w:t>
      </w:r>
    </w:p>
    <w:p>
      <w:pPr>
        <w:pStyle w:val="BodyText"/>
      </w:pPr>
      <w:r>
        <w:rPr>
          <w:bCs/>
          <w:b/>
        </w:rPr>
        <w:t xml:space="preserve">Keywords:</w:t>
      </w:r>
      <w:r>
        <w:t xml:space="preserve"> </w:t>
      </w:r>
      <w:r>
        <w:t xml:space="preserve">Abstract academic, Firefighter, Morocco Casablanca.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in Morocco Casablanca</dc:title>
  <dc:creator/>
  <dc:language>en</dc:language>
  <cp:keywords/>
  <dcterms:created xsi:type="dcterms:W3CDTF">2026-07-20T19:42:59Z</dcterms:created>
  <dcterms:modified xsi:type="dcterms:W3CDTF">2026-07-20T19:42:59Z</dcterms:modified>
</cp:coreProperties>
</file>

<file path=docProps/custom.xml><?xml version="1.0" encoding="utf-8"?>
<Properties xmlns="http://schemas.openxmlformats.org/officeDocument/2006/custom-properties" xmlns:vt="http://schemas.openxmlformats.org/officeDocument/2006/docPropsVTypes"/>
</file>