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b9721bc420e963c60b9c5b35131df195f9dce20"/>
    <w:p>
      <w:pPr>
        <w:pStyle w:val="Heading1"/>
      </w:pPr>
      <w:r>
        <w:t xml:space="preserve">Abstract Academic Document: The Role of Firefighters in the Netherlands, Specifically Amsterdam</w:t>
      </w:r>
    </w:p>
    <w:p>
      <w:pPr>
        <w:pStyle w:val="FirstParagraph"/>
      </w:pPr>
      <w:r>
        <w:t xml:space="preserve">The academic abstract presented here explores the multifaceted role of firefighters within the context of urban emergency management, with a specific focus on their responsibilities and challenges in Amsterdam, Netherlands. This document aims to provide a comprehensive overview of how firefighters contribute to public safety, disaster response, and community resilience in one of Europe’s most iconic cities. Given Amsterdam’s unique geographical and sociocultural characteristics—such as its dense urban layout, historic architecture, and high population density—the role of firefighters is distinct compared to other regions. By analyzing the operational frameworks, training protocols, and societal expectations placed on firefighters in Amsterdam, this abstract highlights the critical importance of their work in ensuring the safety and well-being of both residents and visitors.</w:t>
      </w:r>
    </w:p>
    <w:bookmarkStart w:id="20" w:name="X6d337bfa15ba41b917555ab1d786a15b56c993b"/>
    <w:p>
      <w:pPr>
        <w:pStyle w:val="Heading2"/>
      </w:pPr>
      <w:r>
        <w:t xml:space="preserve">Contextualizing Firefighters in Urban Emergency Management</w:t>
      </w:r>
    </w:p>
    <w:p>
      <w:pPr>
        <w:pStyle w:val="FirstParagraph"/>
      </w:pPr>
      <w:r>
        <w:t xml:space="preserve">A fire service is a cornerstone of public safety infrastructure in any modern city, but its role is particularly vital in places like Amsterdam, where historical buildings constructed with wood and brick are susceptible to fire hazards. The Netherlands has one of the most advanced emergency response systems globally, and Amsterdam serves as a microcosm of this efficiency. Firefighters in Amsterdam operate under the national framework provided by the</w:t>
      </w:r>
      <w:r>
        <w:t xml:space="preserve"> </w:t>
      </w:r>
      <w:r>
        <w:rPr>
          <w:iCs/>
          <w:i/>
        </w:rPr>
        <w:t xml:space="preserve">Nationaal Brandweercentrum</w:t>
      </w:r>
      <w:r>
        <w:t xml:space="preserve"> </w:t>
      </w:r>
      <w:r>
        <w:t xml:space="preserve">(National Fire Service Center), which ensures rapid deployment and coordination during emergencies. However, due to the city’s unique topography—characterized by canals, narrow streets, and a high concentration of cultural heritage sites—firefighters must adapt their strategies to mitigate risks that are not typically encountered in larger or more modern urban centers.</w:t>
      </w:r>
    </w:p>
    <w:bookmarkEnd w:id="20"/>
    <w:bookmarkStart w:id="21" w:name="operational-challenges-in-amsterdam"/>
    <w:p>
      <w:pPr>
        <w:pStyle w:val="Heading2"/>
      </w:pPr>
      <w:r>
        <w:t xml:space="preserve">Operational Challenges in Amsterdam</w:t>
      </w:r>
    </w:p>
    <w:p>
      <w:pPr>
        <w:pStyle w:val="FirstParagraph"/>
      </w:pPr>
      <w:r>
        <w:t xml:space="preserve">Amsterdam’s compact layout presents logistical challenges for firefighters. For example, the city’s labyrinthine canal system limits access to certain areas during emergencies, requiring specialized watercraft and equipment. Additionally, the presence of historic buildings necessitates fire suppression techniques that minimize water damage to irreplaceable architectural landmarks. Firefighters must balance rapid response times with the need to preserve cultural heritage, a task that demands both technical expertise and strategic planning.</w:t>
      </w:r>
    </w:p>
    <w:p>
      <w:pPr>
        <w:pStyle w:val="BodyText"/>
      </w:pPr>
      <w:r>
        <w:t xml:space="preserve">Climate change further complicates these challenges. The Netherlands is increasingly vulnerable to extreme weather events such as heavy rainfall and storm surges, which can exacerbate flooding risks in low-lying areas like Amsterdam. Firefighters are now trained not only to combat fires but also to assist in flood response efforts, highlighting their evolving role as multi-disciplinary emergency responders.</w:t>
      </w:r>
    </w:p>
    <w:bookmarkEnd w:id="21"/>
    <w:bookmarkStart w:id="22" w:name="training-and-professional-development"/>
    <w:p>
      <w:pPr>
        <w:pStyle w:val="Heading2"/>
      </w:pPr>
      <w:r>
        <w:t xml:space="preserve">Training and Professional Development</w:t>
      </w:r>
    </w:p>
    <w:p>
      <w:pPr>
        <w:pStyle w:val="FirstParagraph"/>
      </w:pPr>
      <w:r>
        <w:t xml:space="preserve">The training of firefighters in the Netherlands is rigorous and tailored to the specific needs of urban environments. In Amsterdam, recruits undergo specialized programs that emphasize not only fire suppression techniques but also search-and-rescue operations, hazardous materials management, and disaster preparedness. The Dutch Fire Service places a strong emphasis on continuous professional development, ensuring that firefighters remain updated on technological advancements such as thermal imaging cameras and drones used for reconnaissance in complex urban settings.</w:t>
      </w:r>
    </w:p>
    <w:p>
      <w:pPr>
        <w:pStyle w:val="BodyText"/>
      </w:pPr>
      <w:r>
        <w:t xml:space="preserve">Moreover, Amsterdam’s firefighters participate in international collaboration programs with neighboring European countries to enhance cross-border emergency response capabilities. This aligns with the Netherlands’ broader commitment to regional solidarity and disaster risk reduction under frameworks like the United Nations’ Sendai Framework for Disaster Risk Reduction.</w:t>
      </w:r>
    </w:p>
    <w:bookmarkEnd w:id="22"/>
    <w:bookmarkStart w:id="23" w:name="X4b66c6f8777324405caf91c9fae3da028a7fde2"/>
    <w:p>
      <w:pPr>
        <w:pStyle w:val="Heading2"/>
      </w:pPr>
      <w:r>
        <w:t xml:space="preserve">Societal Expectations and Community Engagement</w:t>
      </w:r>
    </w:p>
    <w:p>
      <w:pPr>
        <w:pStyle w:val="FirstParagraph"/>
      </w:pPr>
      <w:r>
        <w:t xml:space="preserve">In Amsterdam, firefighters are not merely seen as responders but as integral members of the community. Their visibility in public events, such as festivals or parades, underscores their role as protectors and educators. Firefighters in the Netherlands actively engage in outreach programs to raise awareness about fire safety, particularly targeting vulnerable populations like children and elderly residents. This proactive approach is critical in a city where tourism is a significant economic driver, necessitating efforts to educate both locals and visitors about emergency protocols.</w:t>
      </w:r>
    </w:p>
    <w:p>
      <w:pPr>
        <w:pStyle w:val="BodyText"/>
      </w:pPr>
      <w:r>
        <w:t xml:space="preserve">The Dutch model of community engagement also includes the use of social media platforms to disseminate real-time updates during crises. For instance, during major incidents like building fires or chemical spills, firefighters leverage digital communication tools to provide transparent information and dispel misinformation, thereby fostering public trust and cooperation.</w:t>
      </w:r>
    </w:p>
    <w:bookmarkEnd w:id="23"/>
    <w:bookmarkStart w:id="24" w:name="Xcc227b82c602702445f69c10aa18975b60a45e0"/>
    <w:p>
      <w:pPr>
        <w:pStyle w:val="Heading2"/>
      </w:pPr>
      <w:r>
        <w:t xml:space="preserve">Technological Innovations in Firefighting</w:t>
      </w:r>
    </w:p>
    <w:p>
      <w:pPr>
        <w:pStyle w:val="FirstParagraph"/>
      </w:pPr>
      <w:r>
        <w:t xml:space="preserve">Amsterdam’s fire service has embraced cutting-edge technology to enhance operational efficiency. The use of GPS-enabled equipment allows for precise location tracking during emergencies, while AI-driven analytics help predict high-risk areas based on historical data. Additionally, the integration of smart sensors in public infrastructure—such as smoke detectors in residential buildings and water level monitors near canals—provides firefighters with early warnings to preempt disasters.</w:t>
      </w:r>
    </w:p>
    <w:p>
      <w:pPr>
        <w:pStyle w:val="BodyText"/>
      </w:pPr>
      <w:r>
        <w:t xml:space="preserve">One notable innovation is the deployment of electric fire trucks, which aligns with the Netherlands’ commitment to sustainability. These vehicles reduce carbon emissions while maintaining high performance, reflecting Amsterdam’s broader environmental goals as a climate-resilient city.</w:t>
      </w:r>
    </w:p>
    <w:bookmarkEnd w:id="24"/>
    <w:bookmarkStart w:id="25" w:name="conclusion"/>
    <w:p>
      <w:pPr>
        <w:pStyle w:val="Heading2"/>
      </w:pPr>
      <w:r>
        <w:t xml:space="preserve">Conclusion</w:t>
      </w:r>
    </w:p>
    <w:p>
      <w:pPr>
        <w:pStyle w:val="FirstParagraph"/>
      </w:pPr>
      <w:r>
        <w:t xml:space="preserve">The role of firefighters in Amsterdam exemplifies the intersection of tradition and innovation in urban emergency management. Their work is deeply intertwined with the cultural, environmental, and social fabric of the Netherlands’ capital city. As Amsterdam continues to grow and evolve—both in population and infrastructure—the adaptability and professionalism of its firefighters will remain pivotal to ensuring public safety. This abstract underscores the need for ongoing investment in training, technology, and community engagement to address emerging challenges while preserving the unique identity of Amsterdam as a global leader in sustainable urban living.</w:t>
      </w:r>
    </w:p>
    <w:p>
      <w:pPr>
        <w:pStyle w:val="BodyText"/>
      </w:pPr>
      <w:r>
        <w:rPr>
          <w:bCs/>
          <w:b/>
        </w:rPr>
        <w:t xml:space="preserve">Keywords:</w:t>
      </w:r>
      <w:r>
        <w:t xml:space="preserve"> </w:t>
      </w:r>
      <w:r>
        <w:t xml:space="preserve">Firefighter, Netherlands Amsterdam, Emergency Response, Urban Disaster Management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Netherlands Amsterdam</dc:title>
  <dc:creator/>
  <dc:language>en</dc:language>
  <cp:keywords/>
  <dcterms:created xsi:type="dcterms:W3CDTF">2026-07-19T14:54:21Z</dcterms:created>
  <dcterms:modified xsi:type="dcterms:W3CDTF">2026-07-19T14:54:21Z</dcterms:modified>
</cp:coreProperties>
</file>

<file path=docProps/custom.xml><?xml version="1.0" encoding="utf-8"?>
<Properties xmlns="http://schemas.openxmlformats.org/officeDocument/2006/custom-properties" xmlns:vt="http://schemas.openxmlformats.org/officeDocument/2006/docPropsVTypes"/>
</file>