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ac7767965da3331160b45f6060eb979b74b7875"/>
    <w:p>
      <w:pPr>
        <w:pStyle w:val="Heading1"/>
      </w:pPr>
      <w:r>
        <w:t xml:space="preserve">Abstract Academic Document: The Role of Firefighters in New Zealand Wellington</w:t>
      </w:r>
    </w:p>
    <w:p>
      <w:pPr>
        <w:pStyle w:val="FirstParagraph"/>
      </w:pPr>
      <w:r>
        <w:rPr>
          <w:bCs/>
          <w:b/>
        </w:rPr>
        <w:t xml:space="preserve">Abstract:</w:t>
      </w:r>
      <w:r>
        <w:t xml:space="preserve"> </w:t>
      </w:r>
      <w:r>
        <w:t xml:space="preserve">This academic document explores the critical role of firefighters in the context of New Zealand's capital city, Wellington. As a hub of cultural, economic, and environmental significance, Wellington presents unique challenges and opportunities for emergency services. The study examines the multifaceted responsibilities of firefighters in this region, their training protocols, community engagement initiatives, and their adaptation to the specific geographical and climatic conditions of Wellington. By analyzing historical data on fire incidents, recent innovations in firefighting technology, and policy frameworks governing emergency response operations, this document aims to provide a comprehensive overview of how firefighters contribute to public safety in New Zealand Wellington. The findings underscore the necessity of tailored strategies for urban fire management, interagency collaboration, and community resilience-building efforts.</w:t>
      </w:r>
    </w:p>
    <w:bookmarkStart w:id="20" w:name="introduction"/>
    <w:p>
      <w:pPr>
        <w:pStyle w:val="Heading2"/>
      </w:pPr>
      <w:r>
        <w:t xml:space="preserve">1. Introduction</w:t>
      </w:r>
    </w:p>
    <w:p>
      <w:pPr>
        <w:pStyle w:val="FirstParagraph"/>
      </w:pPr>
      <w:r>
        <w:t xml:space="preserve">New Zealand Wellington, located on the South Island's North Coast, is characterized by its hilly topography, coastal proximity to Cook Strait, and a dense urban environment interspersed with natural ecosystems. These geographical features create a complex landscape for firefighting operations, necessitating specialized approaches to risk mitigation and emergency response. Firefighters in Wellington are not only tasked with combating wildfires and structural fires but also with responding to incidents involving hazardous materials, rescue operations in confined spaces (e.g., high-rise buildings), and disaster recovery efforts during natural events such as earthquakes or severe weather phenomena.</w:t>
      </w:r>
    </w:p>
    <w:p>
      <w:pPr>
        <w:pStyle w:val="BodyText"/>
      </w:pPr>
      <w:r>
        <w:t xml:space="preserve">This document delves into the academic discourse surrounding the role of firefighters in Wellington, emphasizing their dual responsibilities as public safety personnel and community educators. It also investigates how New Zealand’s regulatory framework—governed by organizations like Firenz Ltd (Wellington’s fire service provider) and aligned with national standards from the Fire Service Commission—shapes operational protocols. The study draws on academic literature, case studies of major incidents in Wellington, and insights from interviews with local firefighters to present a nuanced understanding of their work environment.</w:t>
      </w:r>
    </w:p>
    <w:bookmarkEnd w:id="20"/>
    <w:bookmarkStart w:id="21" w:name="X3c314b963b4af36fce48b08b54326816bb4bc2e"/>
    <w:p>
      <w:pPr>
        <w:pStyle w:val="Heading2"/>
      </w:pPr>
      <w:r>
        <w:t xml:space="preserve">2. Firefighter Responsibilities in Wellington: A Unique Context</w:t>
      </w:r>
    </w:p>
    <w:p>
      <w:pPr>
        <w:pStyle w:val="FirstParagraph"/>
      </w:pPr>
      <w:r>
        <w:t xml:space="preserve">Firefighters in New Zealand Wellington operate within a dynamic ecosystem that demands both technical expertise and adaptability. The region’s susceptibility to bushfires, particularly during the summer months (December–February), requires proactive measures such as controlled burns and vegetation management around urban areas. Additionally, Wellington’s coastal location increases risks from marine-related incidents, including vessel fires and oil spills, which necessitate specialized training in maritime firefighting.</w:t>
      </w:r>
    </w:p>
    <w:p>
      <w:pPr>
        <w:pStyle w:val="BodyText"/>
      </w:pPr>
      <w:r>
        <w:t xml:space="preserve">Structural fires in high-density residential and commercial zones present another challenge. The city’s historic buildings, many of which are made of timber or have limited fire-resistant infrastructure, require firefighters to employ advanced techniques to minimize damage while ensuring the safety of occupants. Furthermore, Wellington’s hilly terrain complicates vehicle access during emergencies, often requiring firefighters to rely on foot-based operations or specialized equipment like fire trucks with enhanced mobility features.</w:t>
      </w:r>
    </w:p>
    <w:p>
      <w:pPr>
        <w:pStyle w:val="BodyText"/>
      </w:pPr>
      <w:r>
        <w:t xml:space="preserve">Community engagement is a cornerstone of firefighter work in Wellington. Firenz Ltd collaborates with schools, businesses, and local government agencies to conduct fire safety workshops, distribute educational materials on evacuation procedures, and promote the installation of smoke detectors. These initiatives align with New Zealand’s broader public health goals of reducing preventable fire-related fatalities and injuries.</w:t>
      </w:r>
    </w:p>
    <w:bookmarkEnd w:id="21"/>
    <w:bookmarkStart w:id="22" w:name="Xbc28325c789dd0c1e24b07da413fa7cbc56162d"/>
    <w:p>
      <w:pPr>
        <w:pStyle w:val="Heading2"/>
      </w:pPr>
      <w:r>
        <w:t xml:space="preserve">3. Challenges Faced by Firefighters in Wellington</w:t>
      </w:r>
    </w:p>
    <w:p>
      <w:pPr>
        <w:pStyle w:val="FirstParagraph"/>
      </w:pPr>
      <w:r>
        <w:t xml:space="preserve">Despite their critical role, firefighters in Wellington face several challenges that impact operational effectiveness. One significant issue is the increasing frequency of extreme weather events linked to climate change, such as prolonged droughts and intense storms. These conditions heighten the risk of wildfires and flooding, requiring rapid deployment of resources and coordination with other emergency services like St John Ambulance (paramedics) and Civil Defence.</w:t>
      </w:r>
    </w:p>
    <w:p>
      <w:pPr>
        <w:pStyle w:val="BodyText"/>
      </w:pPr>
      <w:r>
        <w:t xml:space="preserve">Urbanization has also contributed to heightened fire risks. As Wellington’s population grows, so does the demand for new housing developments near natural reserves, increasing the likelihood of human-wildlife interactions and accidental ignitions (e.g., from unattended barbecues or electrical faults). Firefighters must balance the need for rapid response with efforts to educate residents about fire prevention.</w:t>
      </w:r>
    </w:p>
    <w:p>
      <w:pPr>
        <w:pStyle w:val="BodyText"/>
      </w:pPr>
      <w:r>
        <w:t xml:space="preserve">Another challenge is resource allocation. While Wellington’s population is relatively small compared to other major global cities, its geographic spread and diverse terrain necessitate a well-distributed network of fire stations. This requires strategic investment in infrastructure and technology, such as real-time GPS tracking systems for fire engines and drones for aerial surveillance during large-scale incidents.</w:t>
      </w:r>
    </w:p>
    <w:bookmarkEnd w:id="22"/>
    <w:bookmarkStart w:id="23" w:name="innovations-in-firefighting-practices"/>
    <w:p>
      <w:pPr>
        <w:pStyle w:val="Heading2"/>
      </w:pPr>
      <w:r>
        <w:t xml:space="preserve">4. Innovations in Firefighting Practices</w:t>
      </w:r>
    </w:p>
    <w:p>
      <w:pPr>
        <w:pStyle w:val="FirstParagraph"/>
      </w:pPr>
      <w:r>
        <w:t xml:space="preserve">New Zealand Wellington has emerged as a leader in adopting innovative firefighting technologies to address its unique challenges. For instance, the use of thermal imaging cameras allows firefighters to locate heat sources more efficiently during structure fires, reducing response times and improving safety for both personnel and civilians. Similarly, the integration of artificial intelligence (AI) into fire detection systems enables early warning alerts based on environmental data such as wind patterns and humidity levels.</w:t>
      </w:r>
    </w:p>
    <w:p>
      <w:pPr>
        <w:pStyle w:val="BodyText"/>
      </w:pPr>
      <w:r>
        <w:t xml:space="preserve">Community-based initiatives have also seen progress. Firenz Ltd has partnered with local NGOs to establish community emergency response teams (CERTs), empowering residents to assist in minor emergencies while firefighters focus on high-risk scenarios. This model fosters a culture of preparedness and mutual aid, which is particularly valuable in rural or semi-urban areas outside the city center.</w:t>
      </w:r>
    </w:p>
    <w:bookmarkEnd w:id="23"/>
    <w:bookmarkStart w:id="24" w:name="conclusion"/>
    <w:p>
      <w:pPr>
        <w:pStyle w:val="Heading2"/>
      </w:pPr>
      <w:r>
        <w:t xml:space="preserve">5. Conclusion</w:t>
      </w:r>
    </w:p>
    <w:p>
      <w:pPr>
        <w:pStyle w:val="FirstParagraph"/>
      </w:pPr>
      <w:r>
        <w:t xml:space="preserve">In conclusion, the role of firefighters in New Zealand Wellington is indispensable to the city’s safety and resilience. Their work involves navigating complex environmental conditions, responding to a wide range of emergencies, and engaging with communities to prevent fires before they occur. The study highlights the importance of continuous investment in training, technology, and interagency collaboration to meet the evolving demands of urban firefighting in Wellington.</w:t>
      </w:r>
    </w:p>
    <w:p>
      <w:pPr>
        <w:pStyle w:val="BodyText"/>
      </w:pPr>
      <w:r>
        <w:t xml:space="preserve">Future research should explore how global trends in climate change mitigation can be adapted to local contexts, ensuring that Wellington remains prepared for emerging threats. By prioritizing firefighter welfare, expanding public education initiatives, and leveraging technological advancements, New Zealand Wellington can continue to serve as a model for effective fire management in similar urban environments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2026-07-23T15:39:25Z</dcterms:created>
  <dcterms:modified xsi:type="dcterms:W3CDTF">2026-07-23T15:39:25Z</dcterms:modified>
</cp:coreProperties>
</file>

<file path=docProps/custom.xml><?xml version="1.0" encoding="utf-8"?>
<Properties xmlns="http://schemas.openxmlformats.org/officeDocument/2006/custom-properties" xmlns:vt="http://schemas.openxmlformats.org/officeDocument/2006/docPropsVTypes"/>
</file>