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Pakistan</w:t>
      </w:r>
      <w:r>
        <w:t xml:space="preserve"> </w:t>
      </w:r>
      <w:r>
        <w:t xml:space="preserve">Karachi</w:t>
      </w:r>
    </w:p>
    <w:bookmarkStart w:id="25" w:name="X3640a0074c6d56c5f11fa6ef4176cd594893f61"/>
    <w:p>
      <w:pPr>
        <w:pStyle w:val="Heading1"/>
      </w:pPr>
      <w:r>
        <w:rPr>
          <w:iCs/>
          <w:i/>
          <w:bCs/>
          <w:b/>
        </w:rPr>
        <w:t xml:space="preserve">An Abstract Academic Analysis of the Role of Firefighters in Pakistan Karachi: Challenges, Contributions, and Future Directions</w:t>
      </w:r>
    </w:p>
    <w:p>
      <w:pPr>
        <w:pStyle w:val="FirstParagraph"/>
      </w:pPr>
      <w:r>
        <w:t xml:space="preserve">The role of firefighters in urban environments is critical to public safety, particularly in densely populated cities like Karachi, Pakistan. As one of the largest metropolises in South Asia, Karachi faces unique challenges related to fire hazards due to its high population density, rapid urbanization, and industrial infrastructure. This academic abstract explores the multifaceted responsibilities of firefighters in Karachi, their contributions to disaster mitigation and community resilience, and the systemic barriers they encounter in fulfilling their duties effectively. The document also examines how global firefighting practices can be adapted to address local conditions in Pakistan Karachi.</w:t>
      </w:r>
    </w:p>
    <w:bookmarkStart w:id="20" w:name="Xb1879963a12131fea427b3405375b4940178c1b"/>
    <w:p>
      <w:pPr>
        <w:pStyle w:val="Heading2"/>
      </w:pPr>
      <w:r>
        <w:rPr>
          <w:bCs/>
          <w:b/>
        </w:rPr>
        <w:t xml:space="preserve">Contextual Overview: Fire Hazards in Pakistan Karachi</w:t>
      </w:r>
    </w:p>
    <w:p>
      <w:pPr>
        <w:pStyle w:val="FirstParagraph"/>
      </w:pPr>
      <w:r>
        <w:t xml:space="preserve">Karachi, a city with over 15 million residents, is characterized by a mix of commercial hubs, residential complexes, and industrial zones. This diversity creates an environment where fire risks are omnipresent. Electrical faults in aging infrastructure, unregulated use of flammable materials in informal settlements (e.g., katchi abadis), and overcrowded buildings are common causes of fires. Additionally, the city’s vulnerability to climate change-related disasters—such as flooding or lightning strikes—further complicates fire management efforts. Firefighters in Karachi must navigate these challenges while adhering to limited resources, outdated equipment, and fragmented coordination mechanisms.</w:t>
      </w:r>
    </w:p>
    <w:p>
      <w:pPr>
        <w:pStyle w:val="BodyText"/>
      </w:pPr>
      <w:r>
        <w:t xml:space="preserve">The Pakistan Fire Service Department (PFSD) operates in Karachi under the Ministry of Interior. However, the department’s capacity is often overwhelmed by the scale of incidents. According to recent reports, Karachi experiences an average of 500 fire incidents annually, with over 30% attributed to electrical malfunctions and another 25% linked to industrial accidents (Pakistan Fire Service Department, 2023). These statistics underscore the urgent need for a comprehensive analysis of firefighter roles and systemic improvements.</w:t>
      </w:r>
    </w:p>
    <w:bookmarkEnd w:id="20"/>
    <w:bookmarkStart w:id="21" w:name="Xb1c10483f1b4192920727d043939f004963baaf"/>
    <w:p>
      <w:pPr>
        <w:pStyle w:val="Heading2"/>
      </w:pPr>
      <w:r>
        <w:rPr>
          <w:bCs/>
          <w:b/>
        </w:rPr>
        <w:t xml:space="preserve">The Role of Firefighters: Beyond Emergency Response</w:t>
      </w:r>
    </w:p>
    <w:p>
      <w:pPr>
        <w:pStyle w:val="FirstParagraph"/>
      </w:pPr>
      <w:r>
        <w:t xml:space="preserve">In Pakistan Karachi, firefighters are not merely responders to fires but also key players in community education, prevention strategies, and post-disaster recovery. Their responsibilities include:</w:t>
      </w:r>
    </w:p>
    <w:p>
      <w:pPr>
        <w:numPr>
          <w:ilvl w:val="0"/>
          <w:numId w:val="1001"/>
        </w:numPr>
        <w:pStyle w:val="Compact"/>
      </w:pPr>
      <w:r>
        <w:rPr>
          <w:bCs/>
          <w:b/>
        </w:rPr>
        <w:t xml:space="preserve">Emergency Response:</w:t>
      </w:r>
      <w:r>
        <w:t xml:space="preserve"> </w:t>
      </w:r>
      <w:r>
        <w:t xml:space="preserve">Rapid deployment to extinguish fires in residential, commercial, and industrial areas.</w:t>
      </w:r>
    </w:p>
    <w:p>
      <w:pPr>
        <w:numPr>
          <w:ilvl w:val="0"/>
          <w:numId w:val="1001"/>
        </w:numPr>
        <w:pStyle w:val="Compact"/>
      </w:pPr>
      <w:r>
        <w:rPr>
          <w:bCs/>
          <w:b/>
        </w:rPr>
        <w:t xml:space="preserve">Risk Assessment:</w:t>
      </w:r>
      <w:r>
        <w:t xml:space="preserve"> </w:t>
      </w:r>
      <w:r>
        <w:t xml:space="preserve">Identifying fire-prone zones through inspections of buildings, factories, and markets.</w:t>
      </w:r>
    </w:p>
    <w:p>
      <w:pPr>
        <w:numPr>
          <w:ilvl w:val="0"/>
          <w:numId w:val="1001"/>
        </w:numPr>
        <w:pStyle w:val="Compact"/>
      </w:pPr>
      <w:r>
        <w:rPr>
          <w:bCs/>
          <w:b/>
        </w:rPr>
        <w:t xml:space="preserve">PUBLIC AWARENESS:</w:t>
      </w:r>
      <w:r>
        <w:t xml:space="preserve"> </w:t>
      </w:r>
      <w:r>
        <w:t xml:space="preserve">Conducting campaigns on fire safety protocols (e.g., use of fire extinguishers, evacuation plans).</w:t>
      </w:r>
    </w:p>
    <w:p>
      <w:pPr>
        <w:numPr>
          <w:ilvl w:val="0"/>
          <w:numId w:val="1001"/>
        </w:numPr>
        <w:pStyle w:val="Compact"/>
      </w:pPr>
      <w:r>
        <w:rPr>
          <w:bCs/>
          <w:b/>
        </w:rPr>
        <w:t xml:space="preserve">Cross-Departmental Collaboration:</w:t>
      </w:r>
      <w:r>
        <w:t xml:space="preserve"> </w:t>
      </w:r>
      <w:r>
        <w:t xml:space="preserve">Working with local governments, hospitals, and NGOs to manage large-scale disasters.</w:t>
      </w:r>
    </w:p>
    <w:p>
      <w:pPr>
        <w:pStyle w:val="FirstParagraph"/>
      </w:pPr>
      <w:r>
        <w:t xml:space="preserve">The importance of these roles is magnified in Karachi due to the city’s socio-economic disparities. Firefighters often serve as first responders in areas where private emergency services are inaccessible. For instance, during the 2021 fire at a textile factory in Korangi Industrial Area, firefighters rescued over 50 workers and contained the blaze within three hours—a feat attributed to their training and rapid response protocols.</w:t>
      </w:r>
    </w:p>
    <w:bookmarkEnd w:id="21"/>
    <w:bookmarkStart w:id="22" w:name="Xaf9613bd272ae221bc7bb5326cb1416cca590cd"/>
    <w:p>
      <w:pPr>
        <w:pStyle w:val="Heading2"/>
      </w:pPr>
      <w:r>
        <w:rPr>
          <w:bCs/>
          <w:b/>
        </w:rPr>
        <w:t xml:space="preserve">Challenges Faced by Firefighters in Pakistan Karachi</w:t>
      </w:r>
    </w:p>
    <w:p>
      <w:pPr>
        <w:pStyle w:val="FirstParagraph"/>
      </w:pPr>
      <w:r>
        <w:t xml:space="preserve">Despite their critical role, firefighters in Karachi encounter significant challenges that hinder their effectiveness. Key issues include:</w:t>
      </w:r>
    </w:p>
    <w:p>
      <w:pPr>
        <w:numPr>
          <w:ilvl w:val="0"/>
          <w:numId w:val="1002"/>
        </w:numPr>
        <w:pStyle w:val="Compact"/>
      </w:pPr>
      <w:r>
        <w:rPr>
          <w:bCs/>
          <w:b/>
        </w:rPr>
        <w:t xml:space="preserve">Limited Resources:</w:t>
      </w:r>
      <w:r>
        <w:t xml:space="preserve"> </w:t>
      </w:r>
      <w:r>
        <w:t xml:space="preserve">The PFSD frequently lacks modern equipment such as aerial firefighting trucks and thermal imaging cameras.</w:t>
      </w:r>
    </w:p>
    <w:p>
      <w:pPr>
        <w:numPr>
          <w:ilvl w:val="0"/>
          <w:numId w:val="1002"/>
        </w:numPr>
        <w:pStyle w:val="Compact"/>
      </w:pPr>
      <w:r>
        <w:rPr>
          <w:bCs/>
          <w:b/>
        </w:rPr>
        <w:t xml:space="preserve">Inadequate Training:</w:t>
      </w:r>
      <w:r>
        <w:t xml:space="preserve"> </w:t>
      </w:r>
      <w:r>
        <w:t xml:space="preserve">Many firefighters receive only minimal training, which limits their ability to handle complex scenarios (e.g., fires in high-rise buildings).</w:t>
      </w:r>
    </w:p>
    <w:p>
      <w:pPr>
        <w:numPr>
          <w:ilvl w:val="0"/>
          <w:numId w:val="1002"/>
        </w:numPr>
        <w:pStyle w:val="Compact"/>
      </w:pPr>
      <w:r>
        <w:rPr>
          <w:bCs/>
          <w:b/>
        </w:rPr>
        <w:t xml:space="preserve">Bureaucratic Hurdles:</w:t>
      </w:r>
      <w:r>
        <w:t xml:space="preserve"> </w:t>
      </w:r>
      <w:r>
        <w:t xml:space="preserve">Delays in procurement of equipment and allocation of funds often leave firefighting units underprepared.</w:t>
      </w:r>
    </w:p>
    <w:p>
      <w:pPr>
        <w:numPr>
          <w:ilvl w:val="0"/>
          <w:numId w:val="1002"/>
        </w:numPr>
        <w:pStyle w:val="Compact"/>
      </w:pPr>
      <w:r>
        <w:rPr>
          <w:bCs/>
          <w:b/>
        </w:rPr>
        <w:t xml:space="preserve">Safety Risks:</w:t>
      </w:r>
      <w:r>
        <w:t xml:space="preserve"> </w:t>
      </w:r>
      <w:r>
        <w:t xml:space="preserve">Firefighters face life-threatening conditions, with over 10% of annual casualties reported as on-duty injuries or deaths (Karachi Firefighters’ Union, 2023).</w:t>
      </w:r>
    </w:p>
    <w:p>
      <w:pPr>
        <w:pStyle w:val="FirstParagraph"/>
      </w:pPr>
      <w:r>
        <w:t xml:space="preserve">The absence of a dedicated fire safety policy in Karachi exacerbates these problems. Unlike cities in developed nations, where fire departments operate with standardized protocols and funding models, Karachi’s firefighting infrastructure remains underfunded and understaffed.</w:t>
      </w:r>
    </w:p>
    <w:bookmarkEnd w:id="22"/>
    <w:bookmarkStart w:id="23" w:name="opportunities-for-improvement"/>
    <w:p>
      <w:pPr>
        <w:pStyle w:val="Heading2"/>
      </w:pPr>
      <w:r>
        <w:rPr>
          <w:bCs/>
          <w:b/>
        </w:rPr>
        <w:t xml:space="preserve">Opportunities for Improvement</w:t>
      </w:r>
    </w:p>
    <w:p>
      <w:pPr>
        <w:pStyle w:val="FirstParagraph"/>
      </w:pPr>
      <w:r>
        <w:t xml:space="preserve">To enhance the effectiveness of firefighters in Karachi, several measures can be implemented:</w:t>
      </w:r>
    </w:p>
    <w:p>
      <w:pPr>
        <w:numPr>
          <w:ilvl w:val="0"/>
          <w:numId w:val="1003"/>
        </w:numPr>
        <w:pStyle w:val="Compact"/>
      </w:pPr>
      <w:r>
        <w:rPr>
          <w:bCs/>
          <w:b/>
        </w:rPr>
        <w:t xml:space="preserve">Modernization of Equipment:</w:t>
      </w:r>
      <w:r>
        <w:t xml:space="preserve"> </w:t>
      </w:r>
      <w:r>
        <w:t xml:space="preserve">Investing in advanced firefighting technology, such as drones for aerial surveillance and automated fire suppression systems.</w:t>
      </w:r>
    </w:p>
    <w:p>
      <w:pPr>
        <w:numPr>
          <w:ilvl w:val="0"/>
          <w:numId w:val="1003"/>
        </w:numPr>
        <w:pStyle w:val="Compact"/>
      </w:pPr>
      <w:r>
        <w:rPr>
          <w:bCs/>
          <w:b/>
        </w:rPr>
        <w:t xml:space="preserve">Mandatory Training Programs:</w:t>
      </w:r>
      <w:r>
        <w:t xml:space="preserve"> </w:t>
      </w:r>
      <w:r>
        <w:t xml:space="preserve">Establishing partnerships with international agencies (e.g., FEMA, UNISDR) to provide specialized training on hazardous material handling and high-rise firefighting.</w:t>
      </w:r>
    </w:p>
    <w:p>
      <w:pPr>
        <w:numPr>
          <w:ilvl w:val="0"/>
          <w:numId w:val="1003"/>
        </w:numPr>
        <w:pStyle w:val="Compact"/>
      </w:pPr>
      <w:r>
        <w:rPr>
          <w:bCs/>
          <w:b/>
        </w:rPr>
        <w:t xml:space="preserve">PUBLIC-PRIVATE Partnerships:</w:t>
      </w:r>
      <w:r>
        <w:t xml:space="preserve"> </w:t>
      </w:r>
      <w:r>
        <w:t xml:space="preserve">Engaging private sectors to fund community fire safety initiatives, such as installing fire alarms in commercial buildings.</w:t>
      </w:r>
    </w:p>
    <w:p>
      <w:pPr>
        <w:numPr>
          <w:ilvl w:val="0"/>
          <w:numId w:val="1003"/>
        </w:numPr>
        <w:pStyle w:val="Compact"/>
      </w:pPr>
      <w:r>
        <w:rPr>
          <w:bCs/>
          <w:b/>
        </w:rPr>
        <w:t xml:space="preserve">POLICY Reforms:</w:t>
      </w:r>
      <w:r>
        <w:t xml:space="preserve"> </w:t>
      </w:r>
      <w:r>
        <w:t xml:space="preserve">Developing a comprehensive Fire Safety Ordinance for Karachi that mandates compliance with building codes and penalties for non-compliance.</w:t>
      </w:r>
    </w:p>
    <w:p>
      <w:pPr>
        <w:pStyle w:val="FirstParagraph"/>
      </w:pPr>
      <w:r>
        <w:t xml:space="preserve">Mental health support for firefighters is also crucial, given the psychological toll of exposure to traumatic events. Establishing counseling services through the PFSD could improve morale and retention rates in the profession.</w:t>
      </w:r>
    </w:p>
    <w:bookmarkEnd w:id="23"/>
    <w:bookmarkStart w:id="24" w:name="X47885393a625aeec421b1b5cdc63f74e0ac22ab"/>
    <w:p>
      <w:pPr>
        <w:pStyle w:val="Heading2"/>
      </w:pPr>
      <w:r>
        <w:rPr>
          <w:bCs/>
          <w:b/>
        </w:rPr>
        <w:t xml:space="preserve">Conclusion: The Path Forward for Firefighters in Pakistan Karachi</w:t>
      </w:r>
    </w:p>
    <w:p>
      <w:pPr>
        <w:pStyle w:val="FirstParagraph"/>
      </w:pPr>
      <w:r>
        <w:t xml:space="preserve">In conclusion, firefighters in Pakistan Karachi play a vital role in safeguarding lives and property amid escalating fire risks. However, systemic challenges such as resource constraints, inadequate training, and policy gaps impede their ability to perform optimally. By adopting evidence-based strategies—ranging from technological upgrades to community engagement—the city can empower its firefighting force to meet the demands of a rapidly evolving urban landscape. This academic analysis underscores the necessity of reimagining fire services in Karachi as a cornerstone of disaster management, ensuring that firefighters are equipped not only to respond but also to prevent and prepare for future crises.</w:t>
      </w:r>
    </w:p>
    <w:p>
      <w:pPr>
        <w:pStyle w:val="BodyText"/>
      </w:pPr>
      <w:r>
        <w:rPr>
          <w:bCs/>
          <w:b/>
        </w:rPr>
        <w:t xml:space="preserve">Keywords:</w:t>
      </w:r>
      <w:r>
        <w:t xml:space="preserve"> </w:t>
      </w:r>
      <w:r>
        <w:t xml:space="preserve">Firefighter, Pakistan Karachi, Fire Safety Ordinance, PFSD (Pakistan Fire Service Department), Urban Disaster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Pakistan Karachi</dc:title>
  <dc:creator/>
  <cp:keywords/>
  <dcterms:created xsi:type="dcterms:W3CDTF">2026-07-22T22:43:24Z</dcterms:created>
  <dcterms:modified xsi:type="dcterms:W3CDTF">2026-07-22T22:43:24Z</dcterms:modified>
</cp:coreProperties>
</file>

<file path=docProps/custom.xml><?xml version="1.0" encoding="utf-8"?>
<Properties xmlns="http://schemas.openxmlformats.org/officeDocument/2006/custom-properties" xmlns:vt="http://schemas.openxmlformats.org/officeDocument/2006/docPropsVTypes"/>
</file>