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Role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b54d2f3cdaf306bd7c1d51c61dd62a0b8720e5a"/>
    <w:p>
      <w:pPr>
        <w:pStyle w:val="Heading1"/>
      </w:pPr>
      <w:r>
        <w:t xml:space="preserve">Abstract Academic Document: The Role and Challenges of Firefighters in Peru Lima</w:t>
      </w:r>
    </w:p>
    <w:p>
      <w:pPr>
        <w:pStyle w:val="FirstParagraph"/>
      </w:pPr>
      <w:r>
        <w:rPr>
          <w:bCs/>
          <w:b/>
        </w:rPr>
        <w:t xml:space="preserve">Keywords:</w:t>
      </w:r>
      <w:r>
        <w:t xml:space="preserve"> </w:t>
      </w:r>
      <w:r>
        <w:t xml:space="preserve">Abstract academic, Firefighter, Peru Lima.</w:t>
      </w:r>
    </w:p>
    <w:bookmarkStart w:id="20" w:name="introduction"/>
    <w:p>
      <w:pPr>
        <w:pStyle w:val="Heading2"/>
      </w:pPr>
      <w:r>
        <w:t xml:space="preserve">Introduction</w:t>
      </w:r>
    </w:p>
    <w:p>
      <w:pPr>
        <w:pStyle w:val="FirstParagraph"/>
      </w:pPr>
      <w:r>
        <w:t xml:space="preserve">The role of firefighters in urban environments is critical for public safety, particularly in regions like Peru Lima, where rapid urbanization and geographic vulnerability to natural disasters necessitate specialized emergency response systems. This abstract academic document explores the multifaceted responsibilities of firefighters in Peru Lima, analyzing their operational challenges, societal impact, and the socio-political context that shapes their work. By examining data from local fire departments, academic studies on disaster management in Latin America, and case studies of major incidents in Lima over the past decade, this analysis aims to highlight the unique demands placed on firefighters operating in this region.</w:t>
      </w:r>
    </w:p>
    <w:bookmarkEnd w:id="20"/>
    <w:bookmarkStart w:id="21" w:name="Xba177fdfb6d2a1713936da780cbf3640a356c8d"/>
    <w:p>
      <w:pPr>
        <w:pStyle w:val="Heading2"/>
      </w:pPr>
      <w:r>
        <w:t xml:space="preserve">Firefighters as Multifunctional Responders</w:t>
      </w:r>
    </w:p>
    <w:p>
      <w:pPr>
        <w:pStyle w:val="FirstParagraph"/>
      </w:pPr>
      <w:r>
        <w:t xml:space="preserve">In Peru Lima, firefighters are not solely tasked with extinguishing fires but serve as first responders in a wide range of emergencies. Their duties include rescue operations during earthquakes, floods, and landslides—disasters that frequently affect the region due to its coastal topography and seismic activity. For instance, the 2017 earthquake in Arequipa underscored the need for coordinated emergency services across Peru, including Lima’s fire departments. Firefighters are also integral to public education campaigns on fire prevention, disaster preparedness, and community risk reduction initiatives.</w:t>
      </w:r>
    </w:p>
    <w:p>
      <w:pPr>
        <w:numPr>
          <w:ilvl w:val="0"/>
          <w:numId w:val="1001"/>
        </w:numPr>
        <w:pStyle w:val="Compact"/>
      </w:pPr>
      <w:r>
        <w:rPr>
          <w:bCs/>
          <w:b/>
        </w:rPr>
        <w:t xml:space="preserve">Urbanization Challenges:</w:t>
      </w:r>
      <w:r>
        <w:t xml:space="preserve"> </w:t>
      </w:r>
      <w:r>
        <w:t xml:space="preserve">Lima’s rapid population growth has led to overcrowded neighborhoods with informal housing structures that are highly susceptible to fires. Firefighters must navigate these areas with limited access roads and outdated infrastructure.</w:t>
      </w:r>
    </w:p>
    <w:p>
      <w:pPr>
        <w:numPr>
          <w:ilvl w:val="0"/>
          <w:numId w:val="1001"/>
        </w:numPr>
        <w:pStyle w:val="Compact"/>
      </w:pPr>
      <w:r>
        <w:rPr>
          <w:bCs/>
          <w:b/>
        </w:rPr>
        <w:t xml:space="preserve">Climate Change Impact:</w:t>
      </w:r>
      <w:r>
        <w:t xml:space="preserve"> </w:t>
      </w:r>
      <w:r>
        <w:t xml:space="preserve">Rising temperatures and irregular rainfall patterns in Lima have increased the frequency of wildfires in nearby mountainous regions, requiring firefighters to extend their operations beyond urban centers.</w:t>
      </w:r>
    </w:p>
    <w:bookmarkEnd w:id="21"/>
    <w:bookmarkStart w:id="22" w:name="Xa46408f8492de46aa388c3bbc7dc7e22c8b8906"/>
    <w:p>
      <w:pPr>
        <w:pStyle w:val="Heading2"/>
      </w:pPr>
      <w:r>
        <w:t xml:space="preserve">Operational Context: Firefighters in Peru Lima</w:t>
      </w:r>
    </w:p>
    <w:p>
      <w:pPr>
        <w:pStyle w:val="FirstParagraph"/>
      </w:pPr>
      <w:r>
        <w:t xml:space="preserve">The fire services in Peru are administered by the National Institute of Civil Defense (INDECI) and local municipal authorities. In Lima, the Metropolitan Fire Department (Departamento de Bomberos Metropolitano) operates 138 fire stations across the city, yet resource constraints persist. A 2021 report by INDECI noted that only 60% of fire stations in Lima are fully equipped with modern firefighting vehicles and protective gear. This shortage is exacerbated by limited funding and a lack of standardized training programs for recruits.</w:t>
      </w:r>
    </w:p>
    <w:p>
      <w:pPr>
        <w:pStyle w:val="BodyText"/>
      </w:pPr>
      <w:r>
        <w:t xml:space="preserve">Firefighters in Peru also face challenges related to public awareness. While campaigns like "Preve y Actúa" (Prevent and Act) aim to educate citizens on fire safety, many residents still rely on informal or unregulated methods of protection. For example, the use of flammable materials in construction and improper electrical wiring remains a significant cause of fires in low-income areas.</w:t>
      </w:r>
    </w:p>
    <w:bookmarkEnd w:id="22"/>
    <w:bookmarkStart w:id="23" w:name="case-studies-major-incidents-in-lima"/>
    <w:p>
      <w:pPr>
        <w:pStyle w:val="Heading2"/>
      </w:pPr>
      <w:r>
        <w:t xml:space="preserve">Case Studies: Major Incidents in Lima</w:t>
      </w:r>
    </w:p>
    <w:p>
      <w:pPr>
        <w:pStyle w:val="FirstParagraph"/>
      </w:pPr>
      <w:r>
        <w:t xml:space="preserve">Several high-profile incidents highlight the critical role of firefighters in Peru Lima. In 2018, a fire broke out at the historic La Victoria market, displacing hundreds of families and causing over $5 million in damages. The rapid response by local firefighters prevented casualties but exposed gaps in evacuation planning and inter-agency coordination.</w:t>
      </w:r>
    </w:p>
    <w:p>
      <w:pPr>
        <w:pStyle w:val="BodyText"/>
      </w:pPr>
      <w:r>
        <w:t xml:space="preserve">Another incident occurred during the 2019 El Niño event, when heavy rains triggered landslides in the outskirts of Lima. Firefighters were deployed to rescue trapped residents, using specialized equipment and working alongside civil protection teams. These operations underscored the need for better integration between fire services and other emergency agencies.</w:t>
      </w:r>
    </w:p>
    <w:bookmarkEnd w:id="23"/>
    <w:bookmarkStart w:id="24" w:name="Xa238f87f17b34f06c63cf5a72ea497c53cd5637"/>
    <w:p>
      <w:pPr>
        <w:pStyle w:val="Heading2"/>
      </w:pPr>
      <w:r>
        <w:t xml:space="preserve">Socioeconomic Factors and Policy Implications</w:t>
      </w:r>
    </w:p>
    <w:p>
      <w:pPr>
        <w:pStyle w:val="FirstParagraph"/>
      </w:pPr>
      <w:r>
        <w:t xml:space="preserve">The effectiveness of firefighters in Peru Lima is closely tied to socioeconomic conditions. Poverty, inequality, and inadequate urban planning contribute to the high incidence of fires and disaster-related risks. A 2020 study by the University of Lima found that districts with higher poverty rates experienced fire incidents 3.5 times more frequently than wealthier areas. This disparity highlights the need for targeted investments in infrastructure and community-based fire prevention programs.</w:t>
      </w:r>
    </w:p>
    <w:p>
      <w:pPr>
        <w:pStyle w:val="BodyText"/>
      </w:pPr>
      <w:r>
        <w:t xml:space="preserve">Policy recommendations include increasing funding for modernization projects, expanding training programs to address emerging threats like wildfires and cyberattacks on emergency systems, and fostering public-private partnerships to enhance resource allocation. Additionally, integrating indigenous knowledge into disaster response strategies could improve the resilience of marginalized communities in Lima’s periphery.</w:t>
      </w:r>
    </w:p>
    <w:bookmarkEnd w:id="24"/>
    <w:bookmarkStart w:id="25" w:name="conclusion"/>
    <w:p>
      <w:pPr>
        <w:pStyle w:val="Heading2"/>
      </w:pPr>
      <w:r>
        <w:t xml:space="preserve">Conclusion</w:t>
      </w:r>
    </w:p>
    <w:p>
      <w:pPr>
        <w:pStyle w:val="FirstParagraph"/>
      </w:pPr>
      <w:r>
        <w:t xml:space="preserve">In conclusion, firefighters in Peru Lima play a vital role in safeguarding lives and property amid complex urban and environmental challenges. Their work transcends traditional firefighting to encompass disaster mitigation, community engagement, and inter-agency collaboration. However, systemic issues such as underfunding, uneven infrastructure development, and limited public awareness hinder their effectiveness. This abstract academic document underscores the necessity of strengthening institutional support for fire services while addressing root causes of vulnerability in Lima’s urban landscape.</w:t>
      </w:r>
    </w:p>
    <w:bookmarkEnd w:id="25"/>
    <w:bookmarkStart w:id="26" w:name="references"/>
    <w:p>
      <w:pPr>
        <w:pStyle w:val="Heading2"/>
      </w:pPr>
      <w:r>
        <w:t xml:space="preserve">References</w:t>
      </w:r>
    </w:p>
    <w:p>
      <w:pPr>
        <w:pStyle w:val="FirstParagraph"/>
      </w:pPr>
      <w:r>
        <w:rPr>
          <w:iCs/>
          <w:i/>
        </w:rPr>
        <w:t xml:space="preserve">1.</w:t>
      </w:r>
      <w:r>
        <w:t xml:space="preserve"> </w:t>
      </w:r>
      <w:r>
        <w:t xml:space="preserve">INDECI. (2021). *Annual Report on Emergency Services in Peru: 2021 Edition.*</w:t>
      </w:r>
      <w:r>
        <w:br/>
      </w:r>
      <w:r>
        <w:rPr>
          <w:iCs/>
          <w:i/>
        </w:rPr>
        <w:t xml:space="preserve">2.</w:t>
      </w:r>
      <w:r>
        <w:t xml:space="preserve"> </w:t>
      </w:r>
      <w:r>
        <w:t xml:space="preserve">University of Lima. (2020). *Socioeconomic Determinants of Fire Incidents in Metropolitan Lima.*</w:t>
      </w:r>
      <w:r>
        <w:br/>
      </w:r>
      <w:r>
        <w:rPr>
          <w:iCs/>
          <w:i/>
        </w:rPr>
        <w:t xml:space="preserve">3.</w:t>
      </w:r>
      <w:r>
        <w:t xml:space="preserve"> </w:t>
      </w:r>
      <w:r>
        <w:t xml:space="preserve">UNESCO. (2019). *Disaster Risk Reduction in the Andean Region: A Comparative Study.*</w:t>
      </w:r>
      <w:r>
        <w:br/>
      </w:r>
      <w:r>
        <w:rPr>
          <w:iCs/>
          <w:i/>
        </w:rPr>
        <w:t xml:space="preserve">4.</w:t>
      </w:r>
      <w:r>
        <w:t xml:space="preserve"> </w:t>
      </w:r>
      <w:r>
        <w:t xml:space="preserve">La República. (2018). *La Victoria Market Fire: Lessons Learned for Urban Safety.*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Role in Peru Lima</dc:title>
  <dc:creator/>
  <dc:language>en</dc:language>
  <cp:keywords/>
  <dcterms:created xsi:type="dcterms:W3CDTF">2026-04-28T01:19:16Z</dcterms:created>
  <dcterms:modified xsi:type="dcterms:W3CDTF">2026-04-28T01:19:16Z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