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82b4a4ee3a7864095f1f6d8290b631c4cd97e02"/>
    <w:p>
      <w:pPr>
        <w:pStyle w:val="Heading1"/>
      </w:pPr>
      <w:r>
        <w:t xml:space="preserve">Abstract Academic Document on the Role of Firefighters in Russia’s Saint Petersburg</w:t>
      </w:r>
    </w:p>
    <w:p>
      <w:pPr>
        <w:pStyle w:val="FirstParagraph"/>
      </w:pPr>
      <w:r>
        <w:rPr>
          <w:bCs/>
          <w:b/>
        </w:rPr>
        <w:t xml:space="preserve">Keywords:</w:t>
      </w:r>
      <w:r>
        <w:t xml:space="preserve"> </w:t>
      </w:r>
      <w:r>
        <w:t xml:space="preserve">Firefighter, Russia Saint Petersburg, Abstract academic</w:t>
      </w:r>
    </w:p>
    <w:p>
      <w:r>
        <w:pict>
          <v:rect style="width:0;height:1.5pt" o:hralign="center" o:hrstd="t" o:hr="t"/>
        </w:pict>
      </w:r>
    </w:p>
    <w:bookmarkStart w:id="20" w:name="introduction"/>
    <w:p>
      <w:pPr>
        <w:pStyle w:val="Heading2"/>
      </w:pPr>
      <w:r>
        <w:t xml:space="preserve">Introduction</w:t>
      </w:r>
    </w:p>
    <w:p>
      <w:pPr>
        <w:pStyle w:val="FirstParagraph"/>
      </w:pPr>
      <w:r>
        <w:t xml:space="preserve">The role of firefighters is a critical component of urban safety and emergency response systems worldwide. In the context of Russia’s Saint Petersburg—a city characterized by its unique geographical features, historical significance, and modern challenges—the responsibilities and operational frameworks of firefighters have evolved to meet both traditional and contemporary demands. This abstract academic document explores the multifaceted role of firefighters in Saint Petersburg, emphasizing their contributions to public safety, their adaptation to the city's environmental conditions, and the socio-political dynamics that influence their work. The study also examines how international firefighting standards intersect with local practices in a Russian urban environment.</w:t>
      </w:r>
    </w:p>
    <w:p>
      <w:pPr>
        <w:pStyle w:val="BodyText"/>
      </w:pPr>
      <w:r>
        <w:t xml:space="preserve">Saint Petersburg, as Russia’s second-largest city and a UNESCO World Heritage site, presents a complex landscape for emergency services. Its network of canals, historic architecture, and dense urbanization necessitate specialized firefighting strategies. This document aims to provide an academic overview of the challenges faced by firefighters in Saint Petersburg while highlighting their resilience and innovation in ensuring the city’s safety.</w:t>
      </w:r>
    </w:p>
    <w:bookmarkEnd w:id="20"/>
    <w:bookmarkStart w:id="21" w:name="X10598a3e84048ba9dec4f4f1decba874fd5ed77"/>
    <w:p>
      <w:pPr>
        <w:pStyle w:val="Heading2"/>
      </w:pPr>
      <w:r>
        <w:t xml:space="preserve">Historical Context of Firefighting in Saint Petersburg</w:t>
      </w:r>
    </w:p>
    <w:p>
      <w:pPr>
        <w:pStyle w:val="FirstParagraph"/>
      </w:pPr>
      <w:r>
        <w:t xml:space="preserve">The history of firefighting in Saint Petersburg dates back to the 18th century, coinciding with the city’s founding by Tsar Peter the Great. Early fire suppression efforts relied on rudimentary methods such as water carts and manual bucket brigades. Over time, technological advancements and institutional reforms transformed these practices into a formalized system of professional firefighting. By the late 19th century, Saint Petersburg had established its first municipal fire department, reflecting the city’s growing urbanization and industrial activity.</w:t>
      </w:r>
    </w:p>
    <w:p>
      <w:pPr>
        <w:pStyle w:val="BodyText"/>
      </w:pPr>
      <w:r>
        <w:t xml:space="preserve">During the Soviet era (1922–1991), firefighting became a state-controlled operation integrated into broader public safety initiatives. The post-Soviet transition in the 1990s introduced new challenges, including budget constraints and the need for modernization. Today, Saint Petersburg’s fire services operate under the Federal Emergency Situations Ministry (MCHS) while maintaining localized protocols tailored to the city’s specific needs.</w:t>
      </w:r>
    </w:p>
    <w:bookmarkEnd w:id="21"/>
    <w:bookmarkStart w:id="22" w:name="X660b84a6a6123d276dd5ed7736101eae5dab4ba"/>
    <w:p>
      <w:pPr>
        <w:pStyle w:val="Heading2"/>
      </w:pPr>
      <w:r>
        <w:t xml:space="preserve">Operational Challenges in Saint Petersburg</w:t>
      </w:r>
    </w:p>
    <w:p>
      <w:pPr>
        <w:pStyle w:val="FirstParagraph"/>
      </w:pPr>
      <w:r>
        <w:t xml:space="preserve">Saint Petersburg’s geographical and climatic conditions pose unique challenges for firefighters. The city is situated on the Neva River and surrounded by numerous water bodies, which increase the risk of water-related emergencies such as boating accidents, floods, and ice-related hazards during winter. Additionally, the city’s cold winters—often with temperatures below -20°C (−4°F)—require specialized equipment and training to prevent frostbite and ensure operational efficiency.</w:t>
      </w:r>
    </w:p>
    <w:p>
      <w:pPr>
        <w:pStyle w:val="BodyText"/>
      </w:pPr>
      <w:r>
        <w:t xml:space="preserve">Historic architecture further complicates firefighting efforts. Many buildings in Saint Petersburg are constructed of wood or stone, materials that can ignite quickly or be damaged by water. Firefighters must balance rapid response with the preservation of culturally significant structures, a task that requires both technical expertise and collaboration with heritage conservation authorities.</w:t>
      </w:r>
    </w:p>
    <w:bookmarkEnd w:id="22"/>
    <w:bookmarkStart w:id="23" w:name="modernization-and-training-programs"/>
    <w:p>
      <w:pPr>
        <w:pStyle w:val="Heading2"/>
      </w:pPr>
      <w:r>
        <w:t xml:space="preserve">Modernization and Training Programs</w:t>
      </w:r>
    </w:p>
    <w:p>
      <w:pPr>
        <w:pStyle w:val="FirstParagraph"/>
      </w:pPr>
      <w:r>
        <w:t xml:space="preserve">To address these challenges, Saint Petersburg’s fire services have invested in modernization efforts. The city has adopted advanced firefighting technologies, including aerial ladder trucks, thermal imaging cameras, and computerized incident management systems. These tools enhance the ability of firefighters to respond swiftly to emergencies while minimizing risks to both personnel and property.</w:t>
      </w:r>
    </w:p>
    <w:p>
      <w:pPr>
        <w:pStyle w:val="BodyText"/>
      </w:pPr>
      <w:r>
        <w:t xml:space="preserve">Training programs for firefighters in Saint Petersburg emphasize adaptability and interdisciplinary skills. Courses include scenarios involving hazardous materials (HazMat), high-rise building fires, and water rescues. Additionally, language training is provided to facilitate communication with international teams during cross-border disasters or humanitarian crises. The integration of digital platforms for real-time data sharing has also improved coordination among emergency services.</w:t>
      </w:r>
    </w:p>
    <w:bookmarkEnd w:id="23"/>
    <w:bookmarkStart w:id="24" w:name="socio-political-dynamics"/>
    <w:p>
      <w:pPr>
        <w:pStyle w:val="Heading2"/>
      </w:pPr>
      <w:r>
        <w:t xml:space="preserve">Socio-Political Dynamics</w:t>
      </w:r>
    </w:p>
    <w:p>
      <w:pPr>
        <w:pStyle w:val="FirstParagraph"/>
      </w:pPr>
      <w:r>
        <w:t xml:space="preserve">The role of firefighters in Saint Petersburg is influenced by broader socio-political factors within Russia. Government policies prioritize public safety, but resource allocation to emergency services often depends on budgetary priorities. Firefighters frequently collaborate with local authorities, NGOs, and international organizations to address gaps in infrastructure and preparedness.</w:t>
      </w:r>
    </w:p>
    <w:p>
      <w:pPr>
        <w:pStyle w:val="BodyText"/>
      </w:pPr>
      <w:r>
        <w:t xml:space="preserve">Public awareness campaigns have also gained traction in recent years. Saint Petersburg’s fire department partners with schools and community groups to educate residents about fire safety, emergency protocols, and the importance of maintaining smoke detectors. These initiatives reflect a growing recognition of the need for community involvement in disaster prevention.</w:t>
      </w:r>
    </w:p>
    <w:bookmarkEnd w:id="24"/>
    <w:bookmarkStart w:id="25" w:name="X7bd5555068009261ab6e494e5cb93d6a213c044"/>
    <w:p>
      <w:pPr>
        <w:pStyle w:val="Heading2"/>
      </w:pPr>
      <w:r>
        <w:t xml:space="preserve">Case Studies: Notable Firefighting Efforts</w:t>
      </w:r>
    </w:p>
    <w:p>
      <w:pPr>
        <w:pStyle w:val="FirstParagraph"/>
      </w:pPr>
      <w:r>
        <w:t xml:space="preserve">Several case studies illustrate the effectiveness of Saint Petersburg’s fire services. For example, during the 2014 flood crisis, firefighters coordinated with municipal agencies to evacuate thousands of residents from low-lying areas. Similarly, in 2019, a major fire at the Saint Petersburg Metro required rapid response teams to prevent casualties and protect historic subway stations.</w:t>
      </w:r>
    </w:p>
    <w:p>
      <w:pPr>
        <w:pStyle w:val="BodyText"/>
      </w:pPr>
      <w:r>
        <w:t xml:space="preserve">These events underscore the importance of preparedness and inter-agency cooperation. Firefighters often serve as first responders during large-scale incidents, working alongside police, medical teams, and volunteer organizations. Their ability to adapt to dynamic situations is a testament to their training and dedication.</w:t>
      </w:r>
    </w:p>
    <w:bookmarkEnd w:id="25"/>
    <w:bookmarkStart w:id="26" w:name="challenges-and-future-directions"/>
    <w:p>
      <w:pPr>
        <w:pStyle w:val="Heading2"/>
      </w:pPr>
      <w:r>
        <w:t xml:space="preserve">Challenges and Future Directions</w:t>
      </w:r>
    </w:p>
    <w:p>
      <w:pPr>
        <w:pStyle w:val="FirstParagraph"/>
      </w:pPr>
      <w:r>
        <w:t xml:space="preserve">Despite progress, challenges remain. Aging infrastructure in parts of Saint Petersburg increases the risk of fires in residential areas. Additionally, climate change has led to more frequent extreme weather events, such as heavy rains and heatwaves, which strain emergency resources.</w:t>
      </w:r>
    </w:p>
    <w:p>
      <w:pPr>
        <w:pStyle w:val="BodyText"/>
      </w:pPr>
      <w:r>
        <w:t xml:space="preserve">To address these issues, future directions for Saint Petersburg’s fire services include expanding renewable energy sources for firefighting equipment (e.g., electric fire trucks) and enhancing predictive analytics for disaster response. International collaboration with cities like Helsinki or Stockholm—where water-based emergencies are also prevalent—could provide valuable insights into best practices.</w:t>
      </w:r>
    </w:p>
    <w:bookmarkEnd w:id="26"/>
    <w:bookmarkStart w:id="27" w:name="conclusion"/>
    <w:p>
      <w:pPr>
        <w:pStyle w:val="Heading2"/>
      </w:pPr>
      <w:r>
        <w:t xml:space="preserve">Conclusion</w:t>
      </w:r>
    </w:p>
    <w:p>
      <w:pPr>
        <w:pStyle w:val="FirstParagraph"/>
      </w:pPr>
      <w:r>
        <w:t xml:space="preserve">The role of firefighters in Russia’s Saint Petersburg is a vital component of the city’s resilience and safety infrastructure. Through historical evolution, technological adaptation, and community engagement, Saint Petersburg’s fire services have become a model for urban emergency management in challenging environments. However, ongoing investment in training, infrastructure, and cross-sector collaboration is essential to meet future challenges. This academic document highlights the importance of recognizing firefighters not only as responders but also as guardians of public safety in one of Russia’s most iconic cities.</w:t>
      </w:r>
    </w:p>
    <w:p>
      <w:pPr>
        <w:pStyle w:val="BodyText"/>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Russia Saint Petersburg</dc:title>
  <dc:creator/>
  <cp:keywords/>
  <dcterms:created xsi:type="dcterms:W3CDTF">2026-07-21T08:23:04Z</dcterms:created>
  <dcterms:modified xsi:type="dcterms:W3CDTF">2026-07-21T08:23:04Z</dcterms:modified>
</cp:coreProperties>
</file>

<file path=docProps/custom.xml><?xml version="1.0" encoding="utf-8"?>
<Properties xmlns="http://schemas.openxmlformats.org/officeDocument/2006/custom-properties" xmlns:vt="http://schemas.openxmlformats.org/officeDocument/2006/docPropsVTypes"/>
</file>