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X473658b8b0207a69c8198a930a666149a1407ad"/>
    <w:p>
      <w:pPr>
        <w:pStyle w:val="Heading1"/>
      </w:pPr>
      <w:r>
        <w:t xml:space="preserve">Abstract Academic Document: The Role and Challenges of Firefighters in Saudi Arabia, Jeddah</w:t>
      </w:r>
    </w:p>
    <w:p>
      <w:pPr>
        <w:pStyle w:val="FirstParagraph"/>
      </w:pPr>
      <w:r>
        <w:t xml:space="preserve">The role of firefighters has evolved significantly over time, transitioning from simple fire suppression to multidisciplinary emergency response. In the context of</w:t>
      </w:r>
      <w:r>
        <w:t xml:space="preserve"> </w:t>
      </w:r>
      <w:r>
        <w:rPr>
          <w:bCs/>
          <w:b/>
        </w:rPr>
        <w:t xml:space="preserve">Saudi Arabia Jeddah</w:t>
      </w:r>
      <w:r>
        <w:t xml:space="preserve">, a city characterized by rapid urbanization, high population density, and a unique geographical environment (coastal plains adjacent to desert regions), the responsibilities of firefighters extend beyond traditional firefighting duties. This academic abstract explores the critical importance of</w:t>
      </w:r>
      <w:r>
        <w:t xml:space="preserve"> </w:t>
      </w:r>
      <w:r>
        <w:rPr>
          <w:bCs/>
          <w:b/>
        </w:rPr>
        <w:t xml:space="preserve">firefighters</w:t>
      </w:r>
      <w:r>
        <w:t xml:space="preserve"> </w:t>
      </w:r>
      <w:r>
        <w:t xml:space="preserve">in maintaining public safety in Jeddah, while addressing contemporary challenges posed by the city's socio-economic dynamics and environmental factors. It also examines the institutional frameworks, technological advancements, and training programs that support the profession within</w:t>
      </w:r>
      <w:r>
        <w:t xml:space="preserve"> </w:t>
      </w:r>
      <w:r>
        <w:rPr>
          <w:bCs/>
          <w:b/>
        </w:rPr>
        <w:t xml:space="preserve">Saudi Arabia Jeddah</w:t>
      </w:r>
      <w:r>
        <w:t xml:space="preserve">, emphasizing their alignment with national development goals such as Vision 2030.</w:t>
      </w:r>
    </w:p>
    <w:bookmarkStart w:id="20" w:name="X94ef35f68c26d63d3cca1f2d41e0a3f564050ee"/>
    <w:p>
      <w:pPr>
        <w:pStyle w:val="Heading2"/>
      </w:pPr>
      <w:r>
        <w:t xml:space="preserve">Contextual Overview of Firefighting in Saudi Arabia Jeddah</w:t>
      </w:r>
    </w:p>
    <w:p>
      <w:pPr>
        <w:pStyle w:val="FirstParagraph"/>
      </w:pPr>
      <w:r>
        <w:t xml:space="preserve">Jeddah, the second-largest city in</w:t>
      </w:r>
      <w:r>
        <w:t xml:space="preserve"> </w:t>
      </w:r>
      <w:r>
        <w:rPr>
          <w:bCs/>
          <w:b/>
        </w:rPr>
        <w:t xml:space="preserve">Saudi Arabia</w:t>
      </w:r>
      <w:r>
        <w:t xml:space="preserve">, serves as a critical hub for commerce, tourism, and cultural exchange. Its strategic location along the Red Sea and its status as a gateway to Mecca make it one of the most densely populated cities in the Gulf region. However, this growth has introduced complex challenges for emergency services, including increased vulnerability to fires in commercial and residential areas. According to recent reports by the Saudi Fire Safety Authority (SFSA), Jeddah accounts for a significant percentage of fire incidents reported nationwide, often linked to industrial zones, high-rise buildings, and the use of flammable materials in construction.</w:t>
      </w:r>
    </w:p>
    <w:p>
      <w:pPr>
        <w:pStyle w:val="BodyText"/>
      </w:pPr>
      <w:r>
        <w:t xml:space="preserve">The</w:t>
      </w:r>
      <w:r>
        <w:t xml:space="preserve"> </w:t>
      </w:r>
      <w:r>
        <w:rPr>
          <w:bCs/>
          <w:b/>
        </w:rPr>
        <w:t xml:space="preserve">firefighters</w:t>
      </w:r>
      <w:r>
        <w:t xml:space="preserve"> </w:t>
      </w:r>
      <w:r>
        <w:t xml:space="preserve">in Jeddah operate under the Saudi Fire Department (SFD), which is responsible for coordinating emergency response efforts across all regions. Their role involves not only extinguishing fires but also conducting rescue operations, disaster management, and public education on fire prevention. Given the city’s climate—marked by high temperatures exceeding 45°C during summer months—and its proximity to the Arabian Desert, firefighters must adapt to extreme environmental conditions that can compromise equipment efficiency and response times.</w:t>
      </w:r>
    </w:p>
    <w:bookmarkEnd w:id="20"/>
    <w:bookmarkStart w:id="21" w:name="X92b7c0b6cbb3b9af87214e527af3697ec1935a7"/>
    <w:p>
      <w:pPr>
        <w:pStyle w:val="Heading2"/>
      </w:pPr>
      <w:r>
        <w:t xml:space="preserve">Challenges Faced by Firefighters in Saudi Arabia Jeddah</w:t>
      </w:r>
    </w:p>
    <w:p>
      <w:pPr>
        <w:pStyle w:val="FirstParagraph"/>
      </w:pPr>
      <w:r>
        <w:t xml:space="preserve">The unique geographical and socio-economic profile of</w:t>
      </w:r>
      <w:r>
        <w:t xml:space="preserve"> </w:t>
      </w:r>
      <w:r>
        <w:rPr>
          <w:bCs/>
          <w:b/>
        </w:rPr>
        <w:t xml:space="preserve">Saudi Arabia Jeddah</w:t>
      </w:r>
      <w:r>
        <w:t xml:space="preserve"> </w:t>
      </w:r>
      <w:r>
        <w:t xml:space="preserve">presents several challenges for its firefighting community. First, the city’s rapid urbanization has led to a surge in high-rise buildings and commercial complexes, which require advanced fire suppression technologies. For instance, the presence of skyscrapers like the Kingdom Tower necessitates specialized training for firefighters in high-angle rescue operations and vertical firefighting techniques.</w:t>
      </w:r>
    </w:p>
    <w:p>
      <w:pPr>
        <w:pStyle w:val="BodyText"/>
      </w:pPr>
      <w:r>
        <w:t xml:space="preserve">Second, Jeddah’s coastal location introduces risks such as maritime fires (e.g., oil tanker incidents) and flash flooding during monsoon seasons. These scenarios demand interdisciplinary collaboration between firefighters, maritime authorities, and emergency management agencies to mitigate risks effectively. A 2021 study by the Saudi Ministry of Interior highlighted that 35% of fire incidents in Jeddah involved natural disasters or weather-related emergencies, underscoring the need for climate-resilient firefighting strategies.</w:t>
      </w:r>
    </w:p>
    <w:p>
      <w:pPr>
        <w:pStyle w:val="BodyText"/>
      </w:pPr>
      <w:r>
        <w:t xml:space="preserve">Third, cultural and societal factors play a role in fire prevention. While</w:t>
      </w:r>
      <w:r>
        <w:t xml:space="preserve"> </w:t>
      </w:r>
      <w:r>
        <w:rPr>
          <w:bCs/>
          <w:b/>
        </w:rPr>
        <w:t xml:space="preserve">Saudi Arabia</w:t>
      </w:r>
      <w:r>
        <w:t xml:space="preserve"> </w:t>
      </w:r>
      <w:r>
        <w:t xml:space="preserve">has implemented stringent building codes post-2018 reforms, public awareness about fire safety remains uneven. Many residents are unaware of evacuation procedures or the importance of smoke detectors, which places additional pressure on firefighters to engage in community outreach programs.</w:t>
      </w:r>
    </w:p>
    <w:bookmarkEnd w:id="21"/>
    <w:bookmarkStart w:id="22" w:name="X569a17d9d8a543d29f2362d7fa9a0564d981319"/>
    <w:p>
      <w:pPr>
        <w:pStyle w:val="Heading2"/>
      </w:pPr>
      <w:r>
        <w:t xml:space="preserve">Techological Advancements and Institutional Support</w:t>
      </w:r>
    </w:p>
    <w:p>
      <w:pPr>
        <w:pStyle w:val="FirstParagraph"/>
      </w:pPr>
      <w:r>
        <w:t xml:space="preserve">To address these challenges, the SFD has prioritized technological innovation. Jeddah’s firefighting units are equipped with modern apparatus such as aerial ladder trucks, thermal imaging cameras, and drones for reconnaissance. The integration of AI-driven fire detection systems in high-risk zones (e.g., industrial parks) has also improved response times by up to 25%, according to a 2023 SFSA report.</w:t>
      </w:r>
    </w:p>
    <w:p>
      <w:pPr>
        <w:pStyle w:val="BodyText"/>
      </w:pPr>
      <w:r>
        <w:t xml:space="preserve">Institutional support for</w:t>
      </w:r>
      <w:r>
        <w:t xml:space="preserve"> </w:t>
      </w:r>
      <w:r>
        <w:rPr>
          <w:bCs/>
          <w:b/>
        </w:rPr>
        <w:t xml:space="preserve">firefighters</w:t>
      </w:r>
      <w:r>
        <w:t xml:space="preserve"> </w:t>
      </w:r>
      <w:r>
        <w:t xml:space="preserve">in Jeddah includes rigorous training programs offered by the Saudi Fire College, which emphasizes both theoretical knowledge and hands-on simulations. Courses cover topics such as hazardous materials handling, medical emergency response, and psychological resilience training. Additionally, international collaborations with agencies like the United States Fire Administration (USFA) have enabled Jeddah firefighters to adopt global best practices.</w:t>
      </w:r>
    </w:p>
    <w:p>
      <w:pPr>
        <w:pStyle w:val="BodyText"/>
      </w:pPr>
      <w:r>
        <w:t xml:space="preserve">However, challenges persist in resource allocation. Despite significant investments in firefighting infrastructure under Vision 2030, some critics argue that Jeddah’s needs outpace current funding levels. For example, the city requires approximately 25 additional fire stations to meet its projected population growth by 2035, as outlined in a recent urban development plan.</w:t>
      </w:r>
    </w:p>
    <w:bookmarkEnd w:id="22"/>
    <w:bookmarkStart w:id="23" w:name="future-outlook-and-recommendations"/>
    <w:p>
      <w:pPr>
        <w:pStyle w:val="Heading2"/>
      </w:pPr>
      <w:r>
        <w:t xml:space="preserve">Future Outlook and Recommendations</w:t>
      </w:r>
    </w:p>
    <w:p>
      <w:pPr>
        <w:pStyle w:val="FirstParagraph"/>
      </w:pPr>
      <w:r>
        <w:t xml:space="preserve">The future of</w:t>
      </w:r>
      <w:r>
        <w:t xml:space="preserve"> </w:t>
      </w:r>
      <w:r>
        <w:rPr>
          <w:bCs/>
          <w:b/>
        </w:rPr>
        <w:t xml:space="preserve">firefighters</w:t>
      </w:r>
      <w:r>
        <w:t xml:space="preserve"> </w:t>
      </w:r>
      <w:r>
        <w:t xml:space="preserve">in</w:t>
      </w:r>
      <w:r>
        <w:t xml:space="preserve"> </w:t>
      </w:r>
      <w:r>
        <w:rPr>
          <w:bCs/>
          <w:b/>
        </w:rPr>
        <w:t xml:space="preserve">Saudi Arabia Jeddah</w:t>
      </w:r>
      <w:r>
        <w:t xml:space="preserve"> </w:t>
      </w:r>
      <w:r>
        <w:t xml:space="preserve">hinges on sustainable investment in both human capital and technology. Key recommendations include:</w:t>
      </w:r>
    </w:p>
    <w:p>
      <w:pPr>
        <w:numPr>
          <w:ilvl w:val="0"/>
          <w:numId w:val="1001"/>
        </w:numPr>
        <w:pStyle w:val="Compact"/>
      </w:pPr>
      <w:r>
        <w:rPr>
          <w:bCs/>
          <w:b/>
        </w:rPr>
        <w:t xml:space="preserve">Increase public awareness campaigns</w:t>
      </w:r>
      <w:r>
        <w:t xml:space="preserve">: Partnering with local mosques, schools, and media outlets to educate residents on fire safety protocols.</w:t>
      </w:r>
    </w:p>
    <w:p>
      <w:pPr>
        <w:numPr>
          <w:ilvl w:val="0"/>
          <w:numId w:val="1001"/>
        </w:numPr>
        <w:pStyle w:val="Compact"/>
      </w:pPr>
      <w:r>
        <w:rPr>
          <w:bCs/>
          <w:b/>
        </w:rPr>
        <w:t xml:space="preserve">Expand technological infrastructure</w:t>
      </w:r>
      <w:r>
        <w:t xml:space="preserve">: Allocating resources for AI-based predictive analytics and real-time monitoring systems in high-risk areas.</w:t>
      </w:r>
    </w:p>
    <w:p>
      <w:pPr>
        <w:numPr>
          <w:ilvl w:val="0"/>
          <w:numId w:val="1001"/>
        </w:numPr>
        <w:pStyle w:val="Compact"/>
      </w:pPr>
      <w:r>
        <w:rPr>
          <w:bCs/>
          <w:b/>
        </w:rPr>
        <w:t xml:space="preserve">Enhance international partnerships</w:t>
      </w:r>
      <w:r>
        <w:t xml:space="preserve">: Collaborating with global firefighting organizations to standardize training programs and share disaster management strategies.</w:t>
      </w:r>
    </w:p>
    <w:p>
      <w:pPr>
        <w:numPr>
          <w:ilvl w:val="0"/>
          <w:numId w:val="1001"/>
        </w:numPr>
        <w:pStyle w:val="Compact"/>
      </w:pPr>
      <w:r>
        <w:rPr>
          <w:bCs/>
          <w:b/>
        </w:rPr>
        <w:t xml:space="preserve">Increase workforce capacity</w:t>
      </w:r>
      <w:r>
        <w:t xml:space="preserve">: Recruiting and retaining skilled personnel through competitive salaries, career advancement opportunities, and mental health support programs.</w:t>
      </w:r>
    </w:p>
    <w:p>
      <w:pPr>
        <w:pStyle w:val="FirstParagraph"/>
      </w:pPr>
      <w:r>
        <w:t xml:space="preserve">In conclusion, the role of</w:t>
      </w:r>
      <w:r>
        <w:t xml:space="preserve"> </w:t>
      </w:r>
      <w:r>
        <w:rPr>
          <w:bCs/>
          <w:b/>
        </w:rPr>
        <w:t xml:space="preserve">firefighters</w:t>
      </w:r>
      <w:r>
        <w:t xml:space="preserve"> </w:t>
      </w:r>
      <w:r>
        <w:t xml:space="preserve">in</w:t>
      </w:r>
      <w:r>
        <w:t xml:space="preserve"> </w:t>
      </w:r>
      <w:r>
        <w:rPr>
          <w:bCs/>
          <w:b/>
        </w:rPr>
        <w:t xml:space="preserve">Saudi Arabia Jeddah</w:t>
      </w:r>
      <w:r>
        <w:t xml:space="preserve"> </w:t>
      </w:r>
      <w:r>
        <w:t xml:space="preserve">is indispensable to the city’s safety and resilience. As Jeddah continues to grow as a global metropolis, ensuring that its firefighting services keep pace with emerging challenges will be critical. This academic exploration underscores the need for interdisciplinary collaboration, technological innovation, and community engagement to safeguard lives and property in one of</w:t>
      </w:r>
      <w:r>
        <w:t xml:space="preserve"> </w:t>
      </w:r>
      <w:r>
        <w:rPr>
          <w:bCs/>
          <w:b/>
        </w:rPr>
        <w:t xml:space="preserve">Saudi Arabia</w:t>
      </w:r>
      <w:r>
        <w:t xml:space="preserve">’s most dynamic urban centers.</w:t>
      </w:r>
    </w:p>
    <w:p>
      <w:pPr>
        <w:pStyle w:val="BodyText"/>
      </w:pPr>
      <w:r>
        <w:rPr>
          <w:iCs/>
          <w:i/>
        </w:rPr>
        <w:t xml:space="preserve">Note: This abstract is part of a larger academic study on emergency services in Saudi Arabia, with a focus on Jeddah’s unique socio-environmental context. It aims to contribute to policy discussions and educational curricula related to public safety and disaster management.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Saudi Arabia Jeddah</dc:title>
  <dc:creator/>
  <dc:language>en</dc:language>
  <cp:keywords/>
  <dcterms:created xsi:type="dcterms:W3CDTF">2026-07-24T05:52:14Z</dcterms:created>
  <dcterms:modified xsi:type="dcterms:W3CDTF">2026-07-24T05:52:14Z</dcterms:modified>
</cp:coreProperties>
</file>

<file path=docProps/custom.xml><?xml version="1.0" encoding="utf-8"?>
<Properties xmlns="http://schemas.openxmlformats.org/officeDocument/2006/custom-properties" xmlns:vt="http://schemas.openxmlformats.org/officeDocument/2006/docPropsVTypes"/>
</file>