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6d33f1520d13e111c96e5042565505d2fd51fec"/>
    <w:p>
      <w:pPr>
        <w:pStyle w:val="Heading1"/>
      </w:pPr>
      <w:r>
        <w:t xml:space="preserve">Abstract Academic Document: The Role of Firefighters in South Korea Seoul</w:t>
      </w:r>
    </w:p>
    <w:p>
      <w:pPr>
        <w:pStyle w:val="FirstParagraph"/>
      </w:pPr>
      <w:r>
        <w:rPr>
          <w:bCs/>
          <w:b/>
        </w:rPr>
        <w:t xml:space="preserve">Abstract academic:</w:t>
      </w:r>
      <w:r>
        <w:t xml:space="preserve"> </w:t>
      </w:r>
      <w:r>
        <w:t xml:space="preserve">This document provides a comprehensive analysis of the role, challenges, and innovations associated with the profession of</w:t>
      </w:r>
      <w:r>
        <w:t xml:space="preserve"> </w:t>
      </w:r>
      <w:r>
        <w:rPr>
          <w:bCs/>
          <w:b/>
        </w:rPr>
        <w:t xml:space="preserve">Firefighter</w:t>
      </w:r>
      <w:r>
        <w:t xml:space="preserve"> </w:t>
      </w:r>
      <w:r>
        <w:t xml:space="preserve">in the context of urban environments, with a specific focus on</w:t>
      </w:r>
      <w:r>
        <w:t xml:space="preserve"> </w:t>
      </w:r>
      <w:r>
        <w:rPr>
          <w:iCs/>
          <w:i/>
        </w:rPr>
        <w:t xml:space="preserve">South Korea Seoul</w:t>
      </w:r>
      <w:r>
        <w:t xml:space="preserve">. As one of the most densely populated metropolitan areas in the world, Seoul presents unique demands on emergency services such as firefighting. This abstract academic document explores how firefighters in South Korea navigate these challenges while adhering to national safety standards and leveraging technological advancements. The study emphasizes the cultural, logistical, and infrastructural factors that shape firefighter training, operations, and community engagement in Seoul.</w:t>
      </w:r>
    </w:p>
    <w:bookmarkStart w:id="20" w:name="introduction"/>
    <w:p>
      <w:pPr>
        <w:pStyle w:val="Heading2"/>
      </w:pPr>
      <w:r>
        <w:t xml:space="preserve">1. Introduction</w:t>
      </w:r>
    </w:p>
    <w:p>
      <w:pPr>
        <w:pStyle w:val="FirstParagraph"/>
      </w:pPr>
      <w:r>
        <w:rPr>
          <w:iCs/>
          <w:i/>
        </w:rPr>
        <w:t xml:space="preserve">South Korea Seoul</w:t>
      </w:r>
      <w:r>
        <w:t xml:space="preserve">, the capital of South Korea and a global hub for technology, commerce, and culture, faces distinct challenges in fire safety due to its high-rise buildings, narrow alleys in traditional neighborhoods (e.g., Han River Park), and a rapidly evolving urban landscape. The role of the</w:t>
      </w:r>
      <w:r>
        <w:t xml:space="preserve"> </w:t>
      </w:r>
      <w:r>
        <w:rPr>
          <w:bCs/>
          <w:b/>
        </w:rPr>
        <w:t xml:space="preserve">Firefighter</w:t>
      </w:r>
      <w:r>
        <w:t xml:space="preserve"> </w:t>
      </w:r>
      <w:r>
        <w:t xml:space="preserve">is critical in mitigating risks such as fires in commercial complexes, residential towers, and industrial zones. This document examines how South Korea’s firefighting system has evolved to meet these demands while aligning with international best practices.</w:t>
      </w:r>
    </w:p>
    <w:bookmarkEnd w:id="20"/>
    <w:bookmarkStart w:id="21" w:name="X9f769b0a9fe60414e3da53d4515c69c37787553"/>
    <w:p>
      <w:pPr>
        <w:pStyle w:val="Heading2"/>
      </w:pPr>
      <w:r>
        <w:t xml:space="preserve">2. The Role of Firefighters in Urban Environments</w:t>
      </w:r>
    </w:p>
    <w:p>
      <w:pPr>
        <w:pStyle w:val="FirstParagraph"/>
      </w:pPr>
      <w:r>
        <w:rPr>
          <w:bCs/>
          <w:b/>
        </w:rPr>
        <w:t xml:space="preserve">Firefighters</w:t>
      </w:r>
      <w:r>
        <w:t xml:space="preserve"> </w:t>
      </w:r>
      <w:r>
        <w:t xml:space="preserve">in Seoul are trained to respond to a wide range of emergencies, including structural fires, hazardous material incidents, medical rescues, and natural disasters. Their duties extend beyond extinguishing fires; they also conduct fire safety inspections, educate the public on prevention strategies (e.g., smoke detector installation), and collaborate with local authorities to enforce building codes. In Seoul’s compact urban layout, where skyscrapers dominate the skyline and traditional hanok villages coexist with modern infrastructure, firefighters must adapt their tactics to diverse environments.</w:t>
      </w:r>
    </w:p>
    <w:bookmarkEnd w:id="21"/>
    <w:bookmarkStart w:id="22" w:name="challenges-specific-to-south-korea-seoul"/>
    <w:p>
      <w:pPr>
        <w:pStyle w:val="Heading2"/>
      </w:pPr>
      <w:r>
        <w:t xml:space="preserve">3. Challenges Specific to South Korea Seoul</w:t>
      </w:r>
    </w:p>
    <w:p>
      <w:pPr>
        <w:pStyle w:val="FirstParagraph"/>
      </w:pPr>
      <w:r>
        <w:rPr>
          <w:iCs/>
          <w:i/>
        </w:rPr>
        <w:t xml:space="preserve">South Korea Seoul</w:t>
      </w:r>
      <w:r>
        <w:t xml:space="preserve"> </w:t>
      </w:r>
      <w:r>
        <w:t xml:space="preserve">presents unique challenges that distinguish its firefighting needs from other global cities. These include:</w:t>
      </w:r>
    </w:p>
    <w:p>
      <w:pPr>
        <w:numPr>
          <w:ilvl w:val="0"/>
          <w:numId w:val="1001"/>
        </w:numPr>
        <w:pStyle w:val="Compact"/>
      </w:pPr>
      <w:r>
        <w:rPr>
          <w:bCs/>
          <w:b/>
        </w:rPr>
        <w:t xml:space="preserve">Density of High-Rise Buildings:</w:t>
      </w:r>
      <w:r>
        <w:t xml:space="preserve"> </w:t>
      </w:r>
      <w:r>
        <w:t xml:space="preserve">Over 70% of Seoul’s population resides in high-rise apartments, which pose significant risks during fires due to limited evacuation routes and the potential for rapid flame spread.</w:t>
      </w:r>
    </w:p>
    <w:p>
      <w:pPr>
        <w:numPr>
          <w:ilvl w:val="0"/>
          <w:numId w:val="1001"/>
        </w:numPr>
        <w:pStyle w:val="Compact"/>
      </w:pPr>
      <w:r>
        <w:rPr>
          <w:bCs/>
          <w:b/>
        </w:rPr>
        <w:t xml:space="preserve">Urban Sprawl and Narrow Streets:</w:t>
      </w:r>
      <w:r>
        <w:t xml:space="preserve"> </w:t>
      </w:r>
      <w:r>
        <w:t xml:space="preserve">Many areas, such as Myeongdong or Insadong, feature narrow alleys that hinder the movement of large firefighting vehicles. This necessitates specialized equipment like compact fire trucks.</w:t>
      </w:r>
    </w:p>
    <w:p>
      <w:pPr>
        <w:numPr>
          <w:ilvl w:val="0"/>
          <w:numId w:val="1001"/>
        </w:numPr>
        <w:pStyle w:val="Compact"/>
      </w:pPr>
      <w:r>
        <w:rPr>
          <w:bCs/>
          <w:b/>
        </w:rPr>
        <w:t xml:space="preserve">Cultural Factors:</w:t>
      </w:r>
      <w:r>
        <w:t xml:space="preserve"> </w:t>
      </w:r>
      <w:r>
        <w:t xml:space="preserve">Public awareness campaigns must account for cultural nuances, such as the importance of family cohesion in evacuation scenarios and traditional beliefs about emergency preparedness.</w:t>
      </w:r>
    </w:p>
    <w:p>
      <w:pPr>
        <w:numPr>
          <w:ilvl w:val="0"/>
          <w:numId w:val="1001"/>
        </w:numPr>
        <w:pStyle w:val="Compact"/>
      </w:pPr>
      <w:r>
        <w:rPr>
          <w:bCs/>
          <w:b/>
        </w:rPr>
        <w:t xml:space="preserve">Technological Integration:</w:t>
      </w:r>
      <w:r>
        <w:t xml:space="preserve"> </w:t>
      </w:r>
      <w:r>
        <w:t xml:space="preserve">While South Korea is a leader in technology, integrating smart systems (e.g., AI-powered fire detection) into Seoul’s firefighting operations requires ongoing investment and training.</w:t>
      </w:r>
    </w:p>
    <w:bookmarkEnd w:id="22"/>
    <w:bookmarkStart w:id="23" w:name="innovations-in-firefighting-strategies"/>
    <w:p>
      <w:pPr>
        <w:pStyle w:val="Heading2"/>
      </w:pPr>
      <w:r>
        <w:t xml:space="preserve">4. Innovations in Firefighting Strategies</w:t>
      </w:r>
    </w:p>
    <w:p>
      <w:pPr>
        <w:pStyle w:val="FirstParagraph"/>
      </w:pPr>
      <w:r>
        <w:t xml:space="preserve">To address these challenges, South Korea has pioneered innovative approaches to firefighter training and technology. The Seoul Fire Department (SFD), a key institution under the National Fire Agency, has implemented programs such as:</w:t>
      </w:r>
    </w:p>
    <w:p>
      <w:pPr>
        <w:numPr>
          <w:ilvl w:val="0"/>
          <w:numId w:val="1002"/>
        </w:numPr>
        <w:pStyle w:val="Compact"/>
      </w:pPr>
      <w:r>
        <w:rPr>
          <w:bCs/>
          <w:b/>
        </w:rPr>
        <w:t xml:space="preserve">Virtual Reality (VR) Training:</w:t>
      </w:r>
      <w:r>
        <w:t xml:space="preserve"> </w:t>
      </w:r>
      <w:r>
        <w:t xml:space="preserve">Firefighters in Seoul use VR simulations to practice scenarios like high-rise fire rescues, ensuring preparedness for real-world emergencies without risking lives.</w:t>
      </w:r>
    </w:p>
    <w:p>
      <w:pPr>
        <w:numPr>
          <w:ilvl w:val="0"/>
          <w:numId w:val="1002"/>
        </w:numPr>
        <w:pStyle w:val="Compact"/>
      </w:pPr>
      <w:r>
        <w:rPr>
          <w:bCs/>
          <w:b/>
        </w:rPr>
        <w:t xml:space="preserve">IoT-Enabled Fire Detection Systems:</w:t>
      </w:r>
      <w:r>
        <w:t xml:space="preserve"> </w:t>
      </w:r>
      <w:r>
        <w:t xml:space="preserve">Sensors in public buildings and residential complexes provide real-time data to firefighters, enabling faster response times and targeted interventions.</w:t>
      </w:r>
    </w:p>
    <w:p>
      <w:pPr>
        <w:numPr>
          <w:ilvl w:val="0"/>
          <w:numId w:val="1002"/>
        </w:numPr>
        <w:pStyle w:val="Compact"/>
      </w:pPr>
      <w:r>
        <w:rPr>
          <w:bCs/>
          <w:b/>
        </w:rPr>
        <w:t xml:space="preserve">Drone Technology:</w:t>
      </w:r>
      <w:r>
        <w:t xml:space="preserve"> </w:t>
      </w:r>
      <w:r>
        <w:t xml:space="preserve">Drones equipped with thermal imaging cameras are deployed to assess fire spread in inaccessible areas, such as rooftops or underground parking lots.</w:t>
      </w:r>
    </w:p>
    <w:bookmarkEnd w:id="23"/>
    <w:bookmarkStart w:id="24" w:name="X4e1ad625db88eb6d83c779e631e27d317c19189"/>
    <w:p>
      <w:pPr>
        <w:pStyle w:val="Heading2"/>
      </w:pPr>
      <w:r>
        <w:t xml:space="preserve">5. Community Engagement and Public Awareness</w:t>
      </w:r>
    </w:p>
    <w:p>
      <w:pPr>
        <w:pStyle w:val="FirstParagraph"/>
      </w:pPr>
      <w:r>
        <w:rPr>
          <w:iCs/>
          <w:i/>
        </w:rPr>
        <w:t xml:space="preserve">South Korea Seoul</w:t>
      </w:r>
      <w:r>
        <w:t xml:space="preserve"> </w:t>
      </w:r>
      <w:r>
        <w:t xml:space="preserve">emphasizes community-based fire safety initiatives. Firefighters conduct regular outreach programs, including school visits, public workshops on evacuation drills, and collaboration with local businesses to ensure compliance with fire codes. These efforts are critical in a city where the population density increases the risk of chain-reaction fires during emergencies.</w:t>
      </w:r>
    </w:p>
    <w:bookmarkEnd w:id="24"/>
    <w:bookmarkStart w:id="25" w:name="Xd6031a9698e863db9e5e8552ba142db33c3e283"/>
    <w:p>
      <w:pPr>
        <w:pStyle w:val="Heading2"/>
      </w:pPr>
      <w:r>
        <w:t xml:space="preserve">6. Comparative Analysis: South Korea vs. Global Firefighting Standards</w:t>
      </w:r>
    </w:p>
    <w:p>
      <w:pPr>
        <w:pStyle w:val="FirstParagraph"/>
      </w:pPr>
      <w:r>
        <w:t xml:space="preserve">While global firefighting models often prioritize rural and suburban areas, Seoul’s approach reflects its urban-centric needs. For instance, the SFD’s focus on rapid response times (within 3–5 minutes of an emergency) surpasses many international benchmarks. However, challenges such as language barriers in multicultural neighborhoods and the need for multilingual training materials remain areas for improvement.</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Firefighters</w:t>
      </w:r>
      <w:r>
        <w:t xml:space="preserve"> </w:t>
      </w:r>
      <w:r>
        <w:t xml:space="preserve">in</w:t>
      </w:r>
      <w:r>
        <w:t xml:space="preserve"> </w:t>
      </w:r>
      <w:r>
        <w:rPr>
          <w:iCs/>
          <w:i/>
        </w:rPr>
        <w:t xml:space="preserve">South Korea Seoul</w:t>
      </w:r>
      <w:r>
        <w:t xml:space="preserve"> </w:t>
      </w:r>
      <w:r>
        <w:t xml:space="preserve">is multifaceted, requiring a blend of technical expertise, cultural sensitivity, and technological innovation. As the city continues to grow and modernize, the firefighting community must adapt to emerging threats while maintaining its commitment to public safety. This abstract academic document underscores the importance of continuous research, investment in technology, and community collaboration to ensure that Seoul remains resilient against fire-related disasters.</w:t>
      </w:r>
    </w:p>
    <w:p>
      <w:pPr>
        <w:pStyle w:val="BodyText"/>
      </w:pPr>
      <w:r>
        <w:rPr>
          <w:bCs/>
          <w:b/>
        </w:rPr>
        <w:t xml:space="preserve">Keywords:</w:t>
      </w:r>
      <w:r>
        <w:t xml:space="preserve"> </w:t>
      </w:r>
      <w:r>
        <w:t xml:space="preserve">Firefighter; South Korea Seoul; Urban Fire Safety; Emergency Response; Technological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Roles and Challenges in South Korea Seoul</dc:title>
  <dc:creator/>
  <dc:language>en</dc:language>
  <cp:keywords/>
  <dcterms:created xsi:type="dcterms:W3CDTF">2026-07-21T02:28:44Z</dcterms:created>
  <dcterms:modified xsi:type="dcterms:W3CDTF">2026-07-21T02:28:44Z</dcterms:modified>
</cp:coreProperties>
</file>

<file path=docProps/custom.xml><?xml version="1.0" encoding="utf-8"?>
<Properties xmlns="http://schemas.openxmlformats.org/officeDocument/2006/custom-properties" xmlns:vt="http://schemas.openxmlformats.org/officeDocument/2006/docPropsVTypes"/>
</file>