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34" w:name="X64b5b742ed1e20a74d3c7ef8a14077a2d22df90"/>
    <w:p>
      <w:pPr>
        <w:pStyle w:val="Heading1"/>
      </w:pPr>
      <w:r>
        <w:t xml:space="preserve">Abstract Academic Document: Firefighters in Sri Lanka's Colombo Region</w:t>
      </w:r>
    </w:p>
    <w:bookmarkStart w:id="20" w:name="introduction"/>
    <w:p>
      <w:pPr>
        <w:pStyle w:val="Heading2"/>
      </w:pPr>
      <w:r>
        <w:t xml:space="preserve">Introduction</w:t>
      </w:r>
    </w:p>
    <w:p>
      <w:pPr>
        <w:pStyle w:val="FirstParagraph"/>
      </w:pPr>
      <w:r>
        <w:t xml:space="preserve">The role of firefighters is integral to public safety, disaster management, and community resilience across the globe. In urban centers like Colombo, Sri Lanka—a metropolis characterized by high population density, rapid urbanization, and a mix of old and modern infrastructure—firefighters face unique challenges that demand specialized training, equipment, and strategies. This abstract academic document explores the multifaceted role of firefighters in Sri Lanka's Colombo region, emphasizing their contributions to emergency response, public safety education, and disaster mitigation. It also highlights the socio-cultural context of firefighting in Colombo and proposes recommendations for enhancing firefighter preparedness and efficiency in a rapidly evolving urban landscape.</w:t>
      </w:r>
    </w:p>
    <w:bookmarkEnd w:id="20"/>
    <w:bookmarkStart w:id="22" w:name="roles_and_responsibilities"/>
    <w:bookmarkStart w:id="21" w:name="X3e56cd0e885b4006964f5eca9595012b48fa6df"/>
    <w:p>
      <w:pPr>
        <w:pStyle w:val="Heading2"/>
      </w:pPr>
      <w:r>
        <w:t xml:space="preserve">Roles and Responsibilities of Firefighters in Colombo</w:t>
      </w:r>
    </w:p>
    <w:p>
      <w:pPr>
        <w:pStyle w:val="FirstParagraph"/>
      </w:pPr>
      <w:r>
        <w:t xml:space="preserve">In Sri Lanka, the Sri Lanka Fire and Rescue Service (SLFRS) oversees firefighting operations under the Ministry of Environment. In Colombo, firefighters are tasked with responding to a wide array of emergencies, including structure fires, vehicle accidents, hazardous material spills, and natural disasters such as floods or tsunamis. Their responsibilities extend beyond extinguishing fires; they conduct fire safety inspections in commercial and residential buildings, educate the public on fire prevention techniques (e.g., smoke detector installation), and participate in community drills to enhance preparedness.</w:t>
      </w:r>
    </w:p>
    <w:p>
      <w:pPr>
        <w:pStyle w:val="BodyText"/>
      </w:pPr>
      <w:r>
        <w:t xml:space="preserve">Colombo's urban sprawl, with its mix of colonial-era architecture, high-rise apartments, and industrial zones, necessitates tailored approaches. For example, firefighters must navigate narrow alleys in traditional neighborhoods while also managing the logistics of high-tech equipment required for modern skyscrapers. This dual challenge underscores the need for adaptability and innovation in firefighting strategies.</w:t>
      </w:r>
    </w:p>
    <w:bookmarkEnd w:id="21"/>
    <w:bookmarkEnd w:id="22"/>
    <w:bookmarkStart w:id="24" w:name="challenges_faced"/>
    <w:bookmarkStart w:id="23" w:name="X71cd1a782064b3486b5faf9826f4e25800b5a04"/>
    <w:p>
      <w:pPr>
        <w:pStyle w:val="Heading2"/>
      </w:pPr>
      <w:r>
        <w:t xml:space="preserve">Challenges Faced by Firefighters in Colombo</w:t>
      </w:r>
    </w:p>
    <w:p>
      <w:pPr>
        <w:pStyle w:val="FirstParagraph"/>
      </w:pPr>
      <w:r>
        <w:t xml:space="preserve">The Colombo region presents several challenges that complicate firefighting efforts. First, the city’s dense population and limited space for fire stations create difficulties in rapid response times. Second, the prevalence of informal settlements with substandard construction materials increases the risk of rapid fire spread and structural collapse. Third, climate change has led to more frequent extreme weather events—such as heavy monsoon rains and heatwaves—that strain emergency services.</w:t>
      </w:r>
    </w:p>
    <w:p>
      <w:pPr>
        <w:numPr>
          <w:ilvl w:val="0"/>
          <w:numId w:val="1001"/>
        </w:numPr>
        <w:pStyle w:val="Compact"/>
      </w:pPr>
      <w:r>
        <w:rPr>
          <w:bCs/>
          <w:b/>
        </w:rPr>
        <w:t xml:space="preserve">Urban Density:</w:t>
      </w:r>
      <w:r>
        <w:t xml:space="preserve"> </w:t>
      </w:r>
      <w:r>
        <w:t xml:space="preserve">High-rise buildings and crowded streets hinder vehicle access during emergencies.</w:t>
      </w:r>
    </w:p>
    <w:p>
      <w:pPr>
        <w:numPr>
          <w:ilvl w:val="0"/>
          <w:numId w:val="1001"/>
        </w:numPr>
        <w:pStyle w:val="Compact"/>
      </w:pPr>
      <w:r>
        <w:rPr>
          <w:bCs/>
          <w:b/>
        </w:rPr>
        <w:t xml:space="preserve">Limited Resources:</w:t>
      </w:r>
      <w:r>
        <w:t xml:space="preserve"> </w:t>
      </w:r>
      <w:r>
        <w:t xml:space="preserve">Budget constraints in the SLFRS limit the acquisition of advanced firefighting technology like drones or thermal imaging cameras.</w:t>
      </w:r>
    </w:p>
    <w:p>
      <w:pPr>
        <w:numPr>
          <w:ilvl w:val="0"/>
          <w:numId w:val="1001"/>
        </w:numPr>
        <w:pStyle w:val="Compact"/>
      </w:pPr>
      <w:r>
        <w:rPr>
          <w:bCs/>
          <w:b/>
        </w:rPr>
        <w:t xml:space="preserve">Cultural Factors:</w:t>
      </w:r>
      <w:r>
        <w:t xml:space="preserve"> </w:t>
      </w:r>
      <w:r>
        <w:t xml:space="preserve">In some communities, traditional beliefs may delay evacuation or discourage cooperation with firefighters during crises.</w:t>
      </w:r>
    </w:p>
    <w:bookmarkEnd w:id="23"/>
    <w:bookmarkEnd w:id="24"/>
    <w:bookmarkStart w:id="26" w:name="training_and_development"/>
    <w:bookmarkStart w:id="25" w:name="X237f25f4fe15f07efe71f50334cf33de9e10ecd"/>
    <w:p>
      <w:pPr>
        <w:pStyle w:val="Heading2"/>
      </w:pPr>
      <w:r>
        <w:t xml:space="preserve">Training and Development of Firefighters in Colombo</w:t>
      </w:r>
    </w:p>
    <w:p>
      <w:pPr>
        <w:pStyle w:val="FirstParagraph"/>
      </w:pPr>
      <w:r>
        <w:t xml:space="preserve">To address these challenges, the SLFRS provides rigorous training programs for firefighters in Colombo. These include:</w:t>
      </w:r>
    </w:p>
    <w:p>
      <w:pPr>
        <w:numPr>
          <w:ilvl w:val="0"/>
          <w:numId w:val="1002"/>
        </w:numPr>
        <w:pStyle w:val="Compact"/>
      </w:pPr>
      <w:r>
        <w:rPr>
          <w:bCs/>
          <w:b/>
        </w:rPr>
        <w:t xml:space="preserve">Theoretical Education:</w:t>
      </w:r>
      <w:r>
        <w:t xml:space="preserve"> </w:t>
      </w:r>
      <w:r>
        <w:t xml:space="preserve">Courses on fire behavior, chemistry, and emergency medical response.</w:t>
      </w:r>
    </w:p>
    <w:p>
      <w:pPr>
        <w:numPr>
          <w:ilvl w:val="0"/>
          <w:numId w:val="1002"/>
        </w:numPr>
        <w:pStyle w:val="Compact"/>
      </w:pPr>
      <w:r>
        <w:rPr>
          <w:bCs/>
          <w:b/>
        </w:rPr>
        <w:t xml:space="preserve">Practical Simulations:</w:t>
      </w:r>
      <w:r>
        <w:t xml:space="preserve"> </w:t>
      </w:r>
      <w:r>
        <w:t xml:space="preserve">Drills in high-rise firefighting, hazardous material handling, and urban search-and-rescue scenarios.</w:t>
      </w:r>
    </w:p>
    <w:p>
      <w:pPr>
        <w:numPr>
          <w:ilvl w:val="0"/>
          <w:numId w:val="1002"/>
        </w:numPr>
        <w:pStyle w:val="Compact"/>
      </w:pPr>
      <w:r>
        <w:rPr>
          <w:bCs/>
          <w:b/>
        </w:rPr>
        <w:t xml:space="preserve">Cultural Sensitivity Training:</w:t>
      </w:r>
      <w:r>
        <w:t xml:space="preserve"> </w:t>
      </w:r>
      <w:r>
        <w:t xml:space="preserve">Workshops to improve communication with diverse communities in Colombo’s multicultural environment.</w:t>
      </w:r>
    </w:p>
    <w:p>
      <w:pPr>
        <w:pStyle w:val="FirstParagraph"/>
      </w:pPr>
      <w:r>
        <w:t xml:space="preserve">However, the demand for specialized training exceeds current capacity. For instance, there is a growing need for expertise in responding to wildfires exacerbated by deforestation or fires linked to electrical infrastructure aging due to urbanization.</w:t>
      </w:r>
    </w:p>
    <w:bookmarkEnd w:id="25"/>
    <w:bookmarkEnd w:id="26"/>
    <w:bookmarkStart w:id="28" w:name="case_studies"/>
    <w:bookmarkStart w:id="27" w:name="X3d134d4bacbb7e9d80ec9c5d8c7f6ff439fb511"/>
    <w:p>
      <w:pPr>
        <w:pStyle w:val="Heading2"/>
      </w:pPr>
      <w:r>
        <w:t xml:space="preserve">Case Studies: Notable Firefighting Incidents in Colombo</w:t>
      </w:r>
    </w:p>
    <w:p>
      <w:pPr>
        <w:pStyle w:val="FirstParagraph"/>
      </w:pPr>
      <w:r>
        <w:t xml:space="preserve">An analysis of past incidents highlights the effectiveness and limitations of firefighting in Colombo. For example, a 2018 fire at a textile factory in the Kandawala area resulted in significant property damage but no casualties due to swift intervention by SLFRS units. Conversely, a 2021 fire at an old colonial-era building on Galle Road led to delays in rescue operations because of narrow access roads and outdated infrastructure.</w:t>
      </w:r>
    </w:p>
    <w:p>
      <w:pPr>
        <w:pStyle w:val="BodyText"/>
      </w:pPr>
      <w:r>
        <w:t xml:space="preserve">These cases underscore the importance of proactive measures such as stricter building codes and community engagement. They also reveal gaps in resource allocation, particularly for older neighborhoods where modern firefighting techniques are less effective.</w:t>
      </w:r>
    </w:p>
    <w:bookmarkEnd w:id="27"/>
    <w:bookmarkEnd w:id="28"/>
    <w:bookmarkStart w:id="30" w:name="community_engagement"/>
    <w:bookmarkStart w:id="29" w:name="X4e1ad625db88eb6d83c779e631e27d317c19189"/>
    <w:p>
      <w:pPr>
        <w:pStyle w:val="Heading2"/>
      </w:pPr>
      <w:r>
        <w:t xml:space="preserve">Community Engagement and Public Awareness</w:t>
      </w:r>
    </w:p>
    <w:p>
      <w:pPr>
        <w:pStyle w:val="FirstParagraph"/>
      </w:pPr>
      <w:r>
        <w:t xml:space="preserve">Firefighters in Colombo actively engage with communities through outreach programs. These include:</w:t>
      </w:r>
    </w:p>
    <w:p>
      <w:pPr>
        <w:numPr>
          <w:ilvl w:val="0"/>
          <w:numId w:val="1003"/>
        </w:numPr>
        <w:pStyle w:val="Compact"/>
      </w:pPr>
      <w:r>
        <w:rPr>
          <w:bCs/>
          <w:b/>
        </w:rPr>
        <w:t xml:space="preserve">School Programs:</w:t>
      </w:r>
      <w:r>
        <w:t xml:space="preserve"> </w:t>
      </w:r>
      <w:r>
        <w:t xml:space="preserve">Teaching children fire safety protocols and the importance of early evacuation.</w:t>
      </w:r>
    </w:p>
    <w:p>
      <w:pPr>
        <w:numPr>
          <w:ilvl w:val="0"/>
          <w:numId w:val="1003"/>
        </w:numPr>
        <w:pStyle w:val="Compact"/>
      </w:pPr>
      <w:r>
        <w:rPr>
          <w:bCs/>
          <w:b/>
        </w:rPr>
        <w:t xml:space="preserve">PUBLIC WORKSHOPS:</w:t>
      </w:r>
      <w:r>
        <w:t xml:space="preserve"> </w:t>
      </w:r>
      <w:r>
        <w:t xml:space="preserve">Demonstrations on fire extinguisher use and home safety checks for vulnerable populations like the elderly.</w:t>
      </w:r>
    </w:p>
    <w:p>
      <w:pPr>
        <w:numPr>
          <w:ilvl w:val="0"/>
          <w:numId w:val="1003"/>
        </w:numPr>
        <w:pStyle w:val="Compact"/>
      </w:pPr>
      <w:r>
        <w:rPr>
          <w:bCs/>
          <w:b/>
        </w:rPr>
        <w:t xml:space="preserve">Partnerships with Local Authorities:</w:t>
      </w:r>
      <w:r>
        <w:t xml:space="preserve"> </w:t>
      </w:r>
      <w:r>
        <w:t xml:space="preserve">Collaborating to identify high-risk areas and implement preventive measures.</w:t>
      </w:r>
    </w:p>
    <w:p>
      <w:pPr>
        <w:pStyle w:val="FirstParagraph"/>
      </w:pPr>
      <w:r>
        <w:t xml:space="preserve">Despite these efforts, public awareness remains uneven. In some regions, misconceptions about fire safety persist, such as the belief that water is always the best extinguishing agent or reluctance to call emergency services due to fear of stigma.</w:t>
      </w:r>
    </w:p>
    <w:bookmarkEnd w:id="29"/>
    <w:bookmarkEnd w:id="30"/>
    <w:bookmarkStart w:id="32" w:name="recommendations"/>
    <w:bookmarkStart w:id="31" w:name="X6aca400ac7b0a53be423e79f441ae83704b2930"/>
    <w:p>
      <w:pPr>
        <w:pStyle w:val="Heading2"/>
      </w:pPr>
      <w:r>
        <w:t xml:space="preserve">Recommendations for Enhancing Firefighting Services in Colombo</w:t>
      </w:r>
    </w:p>
    <w:p>
      <w:pPr>
        <w:pStyle w:val="FirstParagraph"/>
      </w:pPr>
      <w:r>
        <w:t xml:space="preserve">To strengthen firefighting capabilities in Colombo, several measures are proposed:</w:t>
      </w:r>
    </w:p>
    <w:p>
      <w:pPr>
        <w:numPr>
          <w:ilvl w:val="0"/>
          <w:numId w:val="1004"/>
        </w:numPr>
        <w:pStyle w:val="Compact"/>
      </w:pPr>
      <w:r>
        <w:rPr>
          <w:bCs/>
          <w:b/>
        </w:rPr>
        <w:t xml:space="preserve">Investment in Technology:</w:t>
      </w:r>
      <w:r>
        <w:t xml:space="preserve"> </w:t>
      </w:r>
      <w:r>
        <w:t xml:space="preserve">Acquiring drones, AI-powered fire detection systems, and advanced protective gear to improve response efficiency.</w:t>
      </w:r>
    </w:p>
    <w:p>
      <w:pPr>
        <w:numPr>
          <w:ilvl w:val="0"/>
          <w:numId w:val="1004"/>
        </w:numPr>
        <w:pStyle w:val="Compact"/>
      </w:pPr>
      <w:r>
        <w:rPr>
          <w:bCs/>
          <w:b/>
        </w:rPr>
        <w:t xml:space="preserve">Expansion of Fire Stations:</w:t>
      </w:r>
      <w:r>
        <w:t xml:space="preserve"> </w:t>
      </w:r>
      <w:r>
        <w:t xml:space="preserve">Building new stations in underserved areas to reduce response times.</w:t>
      </w:r>
    </w:p>
    <w:p>
      <w:pPr>
        <w:numPr>
          <w:ilvl w:val="0"/>
          <w:numId w:val="1004"/>
        </w:numPr>
        <w:pStyle w:val="Compact"/>
      </w:pPr>
      <w:r>
        <w:rPr>
          <w:bCs/>
          <w:b/>
        </w:rPr>
        <w:t xml:space="preserve">Cross-Training with Other Agencies:</w:t>
      </w:r>
      <w:r>
        <w:t xml:space="preserve"> </w:t>
      </w:r>
      <w:r>
        <w:t xml:space="preserve">Collaborating with the Sri Lanka Army, police, and medical services for multi-agency disaster management.</w:t>
      </w:r>
    </w:p>
    <w:p>
      <w:pPr>
        <w:numPr>
          <w:ilvl w:val="0"/>
          <w:numId w:val="1004"/>
        </w:numPr>
        <w:pStyle w:val="Compact"/>
      </w:pPr>
      <w:r>
        <w:rPr>
          <w:bCs/>
          <w:b/>
        </w:rPr>
        <w:t xml:space="preserve">Cultural Sensitivity Initiatives:</w:t>
      </w:r>
      <w:r>
        <w:t xml:space="preserve"> </w:t>
      </w:r>
      <w:r>
        <w:t xml:space="preserve">Integrating local languages and traditions into safety campaigns to foster trust.</w:t>
      </w:r>
    </w:p>
    <w:bookmarkEnd w:id="31"/>
    <w:bookmarkEnd w:id="32"/>
    <w:bookmarkStart w:id="33" w:name="conclusion"/>
    <w:p>
      <w:pPr>
        <w:pStyle w:val="Heading2"/>
      </w:pPr>
      <w:r>
        <w:t xml:space="preserve">Conclusion</w:t>
      </w:r>
    </w:p>
    <w:p>
      <w:pPr>
        <w:pStyle w:val="FirstParagraph"/>
      </w:pPr>
      <w:r>
        <w:t xml:space="preserve">The role of firefighters in Sri Lanka’s Colombo region is pivotal in safeguarding lives, property, and the environment amid rapid urbanization and climate change. While existing efforts by the SLFRS have made significant strides, ongoing challenges demand innovative solutions and increased investment. This document serves as a foundation for academic research into the socio-technical aspects of firefighting in Colombo and offers actionable insights for policymakers, emergency services, and communities to enhance resilience against future disasters.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Sri Lanka's Colombo Region</dc:title>
  <dc:creator/>
  <dc:language>en</dc:language>
  <cp:keywords/>
  <dcterms:created xsi:type="dcterms:W3CDTF">2026-07-22T04:11:58Z</dcterms:created>
  <dcterms:modified xsi:type="dcterms:W3CDTF">2026-07-22T04:11:58Z</dcterms:modified>
</cp:coreProperties>
</file>

<file path=docProps/custom.xml><?xml version="1.0" encoding="utf-8"?>
<Properties xmlns="http://schemas.openxmlformats.org/officeDocument/2006/custom-properties" xmlns:vt="http://schemas.openxmlformats.org/officeDocument/2006/docPropsVTypes"/>
</file>