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fec4b2cdc580dfc98cee69f91895697b9bc953"/>
    <w:p>
      <w:pPr>
        <w:pStyle w:val="Heading1"/>
      </w:pPr>
      <w:r>
        <w:t xml:space="preserve">Abstract Academic: The Role of a Geologist in Australia Brisbane</w:t>
      </w:r>
    </w:p>
    <w:p>
      <w:pPr>
        <w:pStyle w:val="FirstParagraph"/>
      </w:pPr>
      <w:r>
        <w:t xml:space="preserve">The field of geology has long been integral to understanding Earth’s dynamic systems, from mineral resource exploration to environmental management and hazard mitigation. In the context of</w:t>
      </w:r>
      <w:r>
        <w:t xml:space="preserve"> </w:t>
      </w:r>
      <w:r>
        <w:rPr>
          <w:bCs/>
          <w:b/>
        </w:rPr>
        <w:t xml:space="preserve">Australia Brisbane</w:t>
      </w:r>
      <w:r>
        <w:t xml:space="preserve">, a city situated within Queensland’s tropical climate zone, geologists play a pivotal role in addressing the unique geological challenges and opportunities presented by the region. This abstract academic document explores the multifaceted responsibilities of a</w:t>
      </w:r>
      <w:r>
        <w:t xml:space="preserve"> </w:t>
      </w:r>
      <w:r>
        <w:rPr>
          <w:bCs/>
          <w:b/>
        </w:rPr>
        <w:t xml:space="preserve">Geologist</w:t>
      </w:r>
      <w:r>
        <w:t xml:space="preserve"> </w:t>
      </w:r>
      <w:r>
        <w:t xml:space="preserve">operating in</w:t>
      </w:r>
      <w:r>
        <w:t xml:space="preserve"> </w:t>
      </w:r>
      <w:r>
        <w:rPr>
          <w:bCs/>
          <w:b/>
        </w:rPr>
        <w:t xml:space="preserve">Australia Brisbane</w:t>
      </w:r>
      <w:r>
        <w:t xml:space="preserve">, emphasizing their contributions to urban development, natural resource management, and environmental sustainability. The discussion will also highlight the academic and professional landscape for geologists in this region, as well as the evolving demands of the profession within a rapidly changing global context.</w:t>
      </w:r>
    </w:p>
    <w:bookmarkStart w:id="20" w:name="X24360e761ec26e7e250be5efceff249219923a8"/>
    <w:p>
      <w:pPr>
        <w:pStyle w:val="Heading2"/>
      </w:pPr>
      <w:r>
        <w:t xml:space="preserve">The Importance of Geology in Brisbane’s Urban and Environmental Context</w:t>
      </w:r>
    </w:p>
    <w:p>
      <w:pPr>
        <w:pStyle w:val="FirstParagraph"/>
      </w:pPr>
      <w:r>
        <w:rPr>
          <w:bCs/>
          <w:b/>
        </w:rPr>
        <w:t xml:space="preserve">Australia Brisbane</w:t>
      </w:r>
      <w:r>
        <w:t xml:space="preserve"> </w:t>
      </w:r>
      <w:r>
        <w:t xml:space="preserve">is a city marked by its diverse geological features, including alluvial plains, volcanic remnants, and proximity to coastal zones. These characteristics necessitate the expertise of</w:t>
      </w:r>
      <w:r>
        <w:t xml:space="preserve"> </w:t>
      </w:r>
      <w:r>
        <w:rPr>
          <w:bCs/>
          <w:b/>
        </w:rPr>
        <w:t xml:space="preserve">Geologists</w:t>
      </w:r>
      <w:r>
        <w:t xml:space="preserve"> </w:t>
      </w:r>
      <w:r>
        <w:t xml:space="preserve">to ensure sustainable land use planning, infrastructure development, and hazard mitigation. For instance, the city’s floodplain systems—shaped by the Brisbane River and its tributaries—require detailed geological assessments to predict sedimentation patterns and manage flood risks. Geologists collaborate with urban planners, engineers, and policymakers to design resilient infrastructure that accounts for subsurface geology, such as soil stability and groundwater dynamics.</w:t>
      </w:r>
    </w:p>
    <w:p>
      <w:pPr>
        <w:pStyle w:val="BodyText"/>
      </w:pPr>
      <w:r>
        <w:t xml:space="preserve">Brisbane’s geographical location also exposes it to seismic activity linked to the New Britain trench in the Pacific Ocean. While direct tectonic hazards are minimal compared to regions like Japan or California,</w:t>
      </w:r>
      <w:r>
        <w:t xml:space="preserve"> </w:t>
      </w:r>
      <w:r>
        <w:rPr>
          <w:bCs/>
          <w:b/>
        </w:rPr>
        <w:t xml:space="preserve">Geologists</w:t>
      </w:r>
      <w:r>
        <w:t xml:space="preserve"> </w:t>
      </w:r>
      <w:r>
        <w:t xml:space="preserve">in Brisbane conduct ongoing research on microseismicity and fault lines within Queensland. Their work informs building codes, emergency preparedness strategies, and public education initiatives to minimize risks from rare but potentially impactful events.</w:t>
      </w:r>
    </w:p>
    <w:bookmarkEnd w:id="20"/>
    <w:bookmarkStart w:id="21" w:name="X0566a2f248083a668c73d1f2ac8ad040e8b755c"/>
    <w:p>
      <w:pPr>
        <w:pStyle w:val="Heading2"/>
      </w:pPr>
      <w:r>
        <w:t xml:space="preserve">The Role of a Geologist in Resource Exploration and Environmental Management</w:t>
      </w:r>
    </w:p>
    <w:p>
      <w:pPr>
        <w:pStyle w:val="FirstParagraph"/>
      </w:pPr>
      <w:r>
        <w:t xml:space="preserve">Beyond urban planning,</w:t>
      </w:r>
      <w:r>
        <w:t xml:space="preserve"> </w:t>
      </w:r>
      <w:r>
        <w:rPr>
          <w:bCs/>
          <w:b/>
        </w:rPr>
        <w:t xml:space="preserve">Australia Brisbane</w:t>
      </w:r>
      <w:r>
        <w:t xml:space="preserve"> </w:t>
      </w:r>
      <w:r>
        <w:t xml:space="preserve">is strategically positioned within Queensland’s resource-rich regions. The city serves as a hub for geoscientific research and industry collaboration, particularly in the exploration of mineral deposits such as coal, bauxite, and rare earth elements.</w:t>
      </w:r>
      <w:r>
        <w:t xml:space="preserve"> </w:t>
      </w:r>
      <w:r>
        <w:rPr>
          <w:bCs/>
          <w:b/>
        </w:rPr>
        <w:t xml:space="preserve">Geologists</w:t>
      </w:r>
      <w:r>
        <w:t xml:space="preserve"> </w:t>
      </w:r>
      <w:r>
        <w:t xml:space="preserve">working in this domain employ advanced techniques like remote sensing, geophysical surveys, and geochemical analysis to identify economically viable reserves while adhering to environmental regulations. For example, the nearby Galilee Basin is a focal point for coal seam gas (CSG) exploration, where geologists balance resource extraction with the preservation of ecosystems and water tables.</w:t>
      </w:r>
    </w:p>
    <w:p>
      <w:pPr>
        <w:pStyle w:val="BodyText"/>
      </w:pPr>
      <w:r>
        <w:t xml:space="preserve">In addition to mineral resources,</w:t>
      </w:r>
      <w:r>
        <w:t xml:space="preserve"> </w:t>
      </w:r>
      <w:r>
        <w:rPr>
          <w:bCs/>
          <w:b/>
        </w:rPr>
        <w:t xml:space="preserve">Geologists</w:t>
      </w:r>
      <w:r>
        <w:t xml:space="preserve"> </w:t>
      </w:r>
      <w:r>
        <w:t xml:space="preserve">in Brisbane contribute to environmental stewardship by monitoring land degradation, managing coastal erosion, and assessing the impact of climate change on geological systems. The city’s proximity to the Great Barrier Reef necessitates interdisciplinary studies on sediment transport from terrestrial sources. Geologists work alongside marine biologists and ecologists to develop strategies that reduce anthropogenic impacts on marine biodiversity.</w:t>
      </w:r>
    </w:p>
    <w:bookmarkEnd w:id="21"/>
    <w:bookmarkStart w:id="22" w:name="X03611daae8cb39c49310ac99a50c558468faac0"/>
    <w:p>
      <w:pPr>
        <w:pStyle w:val="Heading2"/>
      </w:pPr>
      <w:r>
        <w:t xml:space="preserve">Educational and Professional Development for Geologists in Australia Brisbane</w:t>
      </w:r>
    </w:p>
    <w:p>
      <w:pPr>
        <w:pStyle w:val="FirstParagraph"/>
      </w:pPr>
      <w:r>
        <w:t xml:space="preserve">The academic landscape in</w:t>
      </w:r>
      <w:r>
        <w:t xml:space="preserve"> </w:t>
      </w:r>
      <w:r>
        <w:rPr>
          <w:bCs/>
          <w:b/>
        </w:rPr>
        <w:t xml:space="preserve">Australia Brisbane</w:t>
      </w:r>
      <w:r>
        <w:t xml:space="preserve"> </w:t>
      </w:r>
      <w:r>
        <w:t xml:space="preserve">offers robust programs for aspiring</w:t>
      </w:r>
      <w:r>
        <w:t xml:space="preserve"> </w:t>
      </w:r>
      <w:r>
        <w:rPr>
          <w:bCs/>
          <w:b/>
        </w:rPr>
        <w:t xml:space="preserve">Geologists</w:t>
      </w:r>
      <w:r>
        <w:t xml:space="preserve">. Institutions such as the University of Queensland (UQ) and Griffith University provide degree programs in geology, geophysics, and environmental science. These curricula emphasize fieldwork, laboratory analysis, and cutting-edge technologies like GIS (Geographic Information Systems) and 3D seismic modeling. UQ’s School of Earth and Environmental Sciences is particularly renowned for its research on tectonics, sedimentology, and hydrogeology.</w:t>
      </w:r>
    </w:p>
    <w:p>
      <w:pPr>
        <w:pStyle w:val="BodyText"/>
      </w:pPr>
      <w:r>
        <w:t xml:space="preserve">Professional geologists in Brisbane are required to obtain certification from the Australian Institute of Geoscientists (AIG), which ensures adherence to ethical standards and competency requirements. Continuing education is critical due to the rapid advancements in geological technologies, such as AI-driven data analysis for mineral exploration and drone-based topographic mapping. Furthermore, intergovernmental collaboration—between state authorities like Queensland Government’s Department of Environment and Science and private sector stakeholders—provides geologists with opportunities to engage in large-scale projects.</w:t>
      </w:r>
    </w:p>
    <w:bookmarkEnd w:id="22"/>
    <w:bookmarkStart w:id="23" w:name="X3b72daf198207681e9d0bf833d0cf9e806f3ff8"/>
    <w:p>
      <w:pPr>
        <w:pStyle w:val="Heading2"/>
      </w:pPr>
      <w:r>
        <w:t xml:space="preserve">Challenges Facing Geologists in Australia Brisbane</w:t>
      </w:r>
    </w:p>
    <w:p>
      <w:pPr>
        <w:pStyle w:val="FirstParagraph"/>
      </w:pPr>
      <w:r>
        <w:rPr>
          <w:bCs/>
          <w:b/>
        </w:rPr>
        <w:t xml:space="preserve">Australia Brisbane</w:t>
      </w:r>
      <w:r>
        <w:t xml:space="preserve"> </w:t>
      </w:r>
      <w:r>
        <w:t xml:space="preserve">presents unique challenges for</w:t>
      </w:r>
      <w:r>
        <w:t xml:space="preserve"> </w:t>
      </w:r>
      <w:r>
        <w:rPr>
          <w:bCs/>
          <w:b/>
        </w:rPr>
        <w:t xml:space="preserve">Geologists</w:t>
      </w:r>
      <w:r>
        <w:t xml:space="preserve">, including the tension between economic development and environmental conservation. Rapid urban expansion, particularly along the eastern coast, demands careful geological risk assessments to prevent land subsidence or contamination of aquifers. Additionally, climate change exacerbates existing vulnerabilities, such as increased frequency of extreme weather events (e.g., cyclones and flooding) that can alter sedimentation patterns and affect coastal infrastructure.</w:t>
      </w:r>
    </w:p>
    <w:p>
      <w:pPr>
        <w:pStyle w:val="BodyText"/>
      </w:pPr>
      <w:r>
        <w:t xml:space="preserve">The profession also grapples with the need for interdisciplinary collaboration. Modern geological projects often require expertise in data science, remote sensing, and policy analysis.</w:t>
      </w:r>
      <w:r>
        <w:t xml:space="preserve"> </w:t>
      </w:r>
      <w:r>
        <w:rPr>
          <w:bCs/>
          <w:b/>
        </w:rPr>
        <w:t xml:space="preserve">Geologists</w:t>
      </w:r>
      <w:r>
        <w:t xml:space="preserve"> </w:t>
      </w:r>
      <w:r>
        <w:t xml:space="preserve">must cultivate skills beyond traditional fieldwork to remain competitive in a multidisciplinary landscape.</w:t>
      </w:r>
    </w:p>
    <w:bookmarkEnd w:id="23"/>
    <w:bookmarkStart w:id="24" w:name="future-prospects-and-recommendations"/>
    <w:p>
      <w:pPr>
        <w:pStyle w:val="Heading2"/>
      </w:pPr>
      <w:r>
        <w:t xml:space="preserve">FUTURE PROSPECTS AND RECOMMENDATIONS</w:t>
      </w:r>
    </w:p>
    <w:p>
      <w:pPr>
        <w:pStyle w:val="FirstParagraph"/>
      </w:pPr>
      <w:r>
        <w:t xml:space="preserve">The role of a</w:t>
      </w:r>
      <w:r>
        <w:t xml:space="preserve"> </w:t>
      </w:r>
      <w:r>
        <w:rPr>
          <w:bCs/>
          <w:b/>
        </w:rPr>
        <w:t xml:space="preserve">Geologist</w:t>
      </w:r>
      <w:r>
        <w:t xml:space="preserve"> </w:t>
      </w:r>
      <w:r>
        <w:t xml:space="preserve">in</w:t>
      </w:r>
      <w:r>
        <w:t xml:space="preserve"> </w:t>
      </w:r>
      <w:r>
        <w:rPr>
          <w:bCs/>
          <w:b/>
        </w:rPr>
        <w:t xml:space="preserve">Australia Brisbane</w:t>
      </w:r>
      <w:r>
        <w:t xml:space="preserve"> </w:t>
      </w:r>
      <w:r>
        <w:t xml:space="preserve">is poised for growth as the city continues to prioritize sustainable development and climate resilience. Future trends may include expanded use of automation in geological surveys, greater emphasis on carbon sequestration research, and enhanced public engagement to promote geoscience literacy. To meet these demands, academic institutions should strengthen partnerships with industry players to ensure curricula align with emerging technologies.</w:t>
      </w:r>
    </w:p>
    <w:p>
      <w:pPr>
        <w:pStyle w:val="BodyText"/>
      </w:pPr>
      <w:r>
        <w:t xml:space="preserve">Additionally, policymakers must support funding for geological research that addresses regional challenges such as coastal erosion and groundwater management. By fostering a culture of innovation and collaboration,</w:t>
      </w:r>
      <w:r>
        <w:t xml:space="preserve"> </w:t>
      </w:r>
      <w:r>
        <w:rPr>
          <w:bCs/>
          <w:b/>
        </w:rPr>
        <w:t xml:space="preserve">Australia Brisbane</w:t>
      </w:r>
      <w:r>
        <w:t xml:space="preserve"> </w:t>
      </w:r>
      <w:r>
        <w:t xml:space="preserve">can position itself as a global leader in geoscience, leveraging the expertise of</w:t>
      </w:r>
      <w:r>
        <w:t xml:space="preserve"> </w:t>
      </w:r>
      <w:r>
        <w:rPr>
          <w:bCs/>
          <w:b/>
        </w:rPr>
        <w:t xml:space="preserve">Geologists</w:t>
      </w:r>
      <w:r>
        <w:t xml:space="preserve"> </w:t>
      </w:r>
      <w:r>
        <w:t xml:space="preserve">to build a sustainable future.</w:t>
      </w:r>
    </w:p>
    <w:p>
      <w:pPr>
        <w:pStyle w:val="BodyText"/>
      </w:pPr>
      <w:r>
        <w:t xml:space="preserve">In conclusion, the intersection of academic rigor, professional practice, and environmental stewardship defines the role of a</w:t>
      </w:r>
      <w:r>
        <w:t xml:space="preserve"> </w:t>
      </w:r>
      <w:r>
        <w:rPr>
          <w:bCs/>
          <w:b/>
        </w:rPr>
        <w:t xml:space="preserve">Geologist</w:t>
      </w:r>
      <w:r>
        <w:t xml:space="preserve"> </w:t>
      </w:r>
      <w:r>
        <w:t xml:space="preserve">in</w:t>
      </w:r>
      <w:r>
        <w:t xml:space="preserve"> </w:t>
      </w:r>
      <w:r>
        <w:rPr>
          <w:bCs/>
          <w:b/>
        </w:rPr>
        <w:t xml:space="preserve">Australia Brisbane</w:t>
      </w:r>
      <w:r>
        <w:t xml:space="preserve">. As the city navigates complex geological and environmental challenges, the contributions of geologists will remain indispensable to its growth and resilience. This abstract underscores their critical role while highlighting opportunities for academic institutions, industry partners, and policymakers to collaborate in advancing the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2026-07-22T17:59:48Z</dcterms:created>
  <dcterms:modified xsi:type="dcterms:W3CDTF">2026-07-22T17:59:48Z</dcterms:modified>
</cp:coreProperties>
</file>

<file path=docProps/custom.xml><?xml version="1.0" encoding="utf-8"?>
<Properties xmlns="http://schemas.openxmlformats.org/officeDocument/2006/custom-properties" xmlns:vt="http://schemas.openxmlformats.org/officeDocument/2006/docPropsVTypes"/>
</file>