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bd8191f362c3f59a746666873205b41feee591b"/>
    <w:p>
      <w:pPr>
        <w:pStyle w:val="Heading1"/>
      </w:pPr>
      <w:r>
        <w:t xml:space="preserve">Abstract Academic Document: The Role of a Geologist in China Beijing</w:t>
      </w:r>
    </w:p>
    <w:p>
      <w:pPr>
        <w:pStyle w:val="FirstParagraph"/>
      </w:pPr>
      <w:r>
        <w:rPr>
          <w:bCs/>
          <w:b/>
        </w:rPr>
        <w:t xml:space="preserve">Abstract:</w:t>
      </w:r>
    </w:p>
    <w:p>
      <w:pPr>
        <w:pStyle w:val="BodyText"/>
      </w:pPr>
      <w:r>
        <w:t xml:space="preserve">The role of a geologist in the context of</w:t>
      </w:r>
      <w:r>
        <w:t xml:space="preserve"> </w:t>
      </w:r>
      <w:r>
        <w:rPr>
          <w:bCs/>
          <w:b/>
        </w:rPr>
        <w:t xml:space="preserve">China Beijing</w:t>
      </w:r>
      <w:r>
        <w:t xml:space="preserve"> </w:t>
      </w:r>
      <w:r>
        <w:t xml:space="preserve">is multifaceted, encompassing both scientific inquiry and practical application to address the region’s unique geological challenges and opportunities. As a rapidly urbanizing metropolis with a rich geological history,</w:t>
      </w:r>
      <w:r>
        <w:t xml:space="preserve"> </w:t>
      </w:r>
      <w:r>
        <w:rPr>
          <w:bCs/>
          <w:b/>
        </w:rPr>
        <w:t xml:space="preserve">China Beijing</w:t>
      </w:r>
      <w:r>
        <w:t xml:space="preserve"> </w:t>
      </w:r>
      <w:r>
        <w:t xml:space="preserve">presents an unparalleled environment for geologists to contribute to infrastructure development, environmental conservation, and resource management. This academic abstract explores the critical responsibilities of a geologist operating within this dynamic landscape, emphasizing the interplay between academic research, policy implementation, and sustainable development in one of China’s most strategically significant cities.</w:t>
      </w:r>
    </w:p>
    <w:p>
      <w:pPr>
        <w:pStyle w:val="BodyText"/>
      </w:pPr>
      <w:r>
        <w:rPr>
          <w:bCs/>
          <w:b/>
        </w:rPr>
        <w:t xml:space="preserve">Geological Significance of Beijing</w:t>
      </w:r>
    </w:p>
    <w:p>
      <w:pPr>
        <w:pStyle w:val="BodyText"/>
      </w:pPr>
      <w:r>
        <w:rPr>
          <w:bCs/>
          <w:b/>
        </w:rPr>
        <w:t xml:space="preserve">China Beijing</w:t>
      </w:r>
      <w:r>
        <w:t xml:space="preserve">, located in the North China Craton, is characterized by a complex geological structure that includes ancient metamorphic rocks, sedimentary basins, and tectonic activity influenced by the collision of the Indian and Eurasian plates. The city’s geological profile is marked by Quaternary alluvial deposits, fault lines from historical earthquakes (such as the 1679 Sanhe-Pinggu earthquake), and mineral-rich regions like the Xishan Mountains to the west. These features make</w:t>
      </w:r>
      <w:r>
        <w:t xml:space="preserve"> </w:t>
      </w:r>
      <w:r>
        <w:rPr>
          <w:bCs/>
          <w:b/>
        </w:rPr>
        <w:t xml:space="preserve">China Beijing</w:t>
      </w:r>
      <w:r>
        <w:t xml:space="preserve"> </w:t>
      </w:r>
      <w:r>
        <w:t xml:space="preserve">a focal point for both academic research and practical applications in geology, from understanding seismic risks to exploring potential resources such as coal, iron ore, and rare earth elements.</w:t>
      </w:r>
    </w:p>
    <w:p>
      <w:pPr>
        <w:pStyle w:val="BodyText"/>
      </w:pPr>
      <w:r>
        <w:rPr>
          <w:bCs/>
          <w:b/>
        </w:rPr>
        <w:t xml:space="preserve">The Geologist’s Role in Urban Development</w:t>
      </w:r>
    </w:p>
    <w:p>
      <w:pPr>
        <w:pStyle w:val="BodyText"/>
      </w:pPr>
      <w:r>
        <w:t xml:space="preserve">A</w:t>
      </w:r>
      <w:r>
        <w:t xml:space="preserve"> </w:t>
      </w:r>
      <w:r>
        <w:rPr>
          <w:bCs/>
          <w:b/>
        </w:rPr>
        <w:t xml:space="preserve">Geologist</w:t>
      </w:r>
      <w:r>
        <w:t xml:space="preserve"> </w:t>
      </w:r>
      <w:r>
        <w:t xml:space="preserve">operating in</w:t>
      </w:r>
      <w:r>
        <w:t xml:space="preserve"> </w:t>
      </w:r>
      <w:r>
        <w:rPr>
          <w:bCs/>
          <w:b/>
        </w:rPr>
        <w:t xml:space="preserve">China Beijing</w:t>
      </w:r>
      <w:r>
        <w:t xml:space="preserve"> </w:t>
      </w:r>
      <w:r>
        <w:t xml:space="preserve">must navigate the dual mandate of supporting urban growth while mitigating geological hazards. This includes conducting subsurface investigations for construction projects, assessing ground stability for high-rise buildings, and evaluating the risks of land subsidence caused by groundwater extraction—a growing concern in Beijing’s rapidly expanding infrastructure. The integration of geospatial technologies such as LiDAR (Light Detection and Ranging) and GIS (Geographic Information Systems) has become essential for mapping subsurface structures and predicting geological vulnerabilities.</w:t>
      </w:r>
    </w:p>
    <w:p>
      <w:pPr>
        <w:pStyle w:val="BodyText"/>
      </w:pPr>
      <w:r>
        <w:t xml:space="preserve">Moreover,</w:t>
      </w:r>
      <w:r>
        <w:t xml:space="preserve"> </w:t>
      </w:r>
      <w:r>
        <w:rPr>
          <w:bCs/>
          <w:b/>
        </w:rPr>
        <w:t xml:space="preserve">China Beijing</w:t>
      </w:r>
      <w:r>
        <w:t xml:space="preserve">’s status as the political, cultural, and economic center of China amplifies the importance of geologists in ensuring the safety of critical infrastructure. For instance, projects like the Beijing-Xiong’an Intercity Railway require extensive geological surveys to avoid fault lines and unstable soil layers. Geologists also play a pivotal role in urban planning by advising on zoning regulations to prevent construction in seismically active zones or areas prone to flooding due to the region’s proximity to rivers like the Yongding River.</w:t>
      </w:r>
    </w:p>
    <w:p>
      <w:pPr>
        <w:pStyle w:val="BodyText"/>
      </w:pPr>
      <w:r>
        <w:rPr>
          <w:bCs/>
          <w:b/>
        </w:rPr>
        <w:t xml:space="preserve">Environmental Conservation and Resource Management</w:t>
      </w:r>
    </w:p>
    <w:p>
      <w:pPr>
        <w:pStyle w:val="BodyText"/>
      </w:pPr>
      <w:r>
        <w:t xml:space="preserve">Another critical responsibility of a</w:t>
      </w:r>
      <w:r>
        <w:t xml:space="preserve"> </w:t>
      </w:r>
      <w:r>
        <w:rPr>
          <w:bCs/>
          <w:b/>
        </w:rPr>
        <w:t xml:space="preserve">Geologist</w:t>
      </w:r>
      <w:r>
        <w:t xml:space="preserve"> </w:t>
      </w:r>
      <w:r>
        <w:t xml:space="preserve">in</w:t>
      </w:r>
      <w:r>
        <w:t xml:space="preserve"> </w:t>
      </w:r>
      <w:r>
        <w:rPr>
          <w:bCs/>
          <w:b/>
        </w:rPr>
        <w:t xml:space="preserve">China Beijing</w:t>
      </w:r>
      <w:r>
        <w:t xml:space="preserve"> </w:t>
      </w:r>
      <w:r>
        <w:t xml:space="preserve">is balancing economic development with environmental sustainability. The city faces challenges such as soil degradation, air pollution from industrial activities, and the depletion of groundwater reserves. Geologists collaborate with environmental scientists to monitor and mitigate these issues through initiatives like reforestation of the Fragrant Hills, restoration of wetlands in Tongzhou District, and the implementation of geothermal energy projects to reduce reliance on fossil fuels.</w:t>
      </w:r>
    </w:p>
    <w:p>
      <w:pPr>
        <w:pStyle w:val="BodyText"/>
      </w:pPr>
      <w:r>
        <w:t xml:space="preserve">In addition,</w:t>
      </w:r>
      <w:r>
        <w:t xml:space="preserve"> </w:t>
      </w:r>
      <w:r>
        <w:rPr>
          <w:bCs/>
          <w:b/>
        </w:rPr>
        <w:t xml:space="preserve">China Beijing</w:t>
      </w:r>
      <w:r>
        <w:t xml:space="preserve"> </w:t>
      </w:r>
      <w:r>
        <w:t xml:space="preserve">is home to several mineral-rich regions that require careful management. The Shangzhuang iron ore deposits and coal reserves in the Chaoyang District necessitate sustainable mining practices to prevent ecological damage. Geologists in Beijing often work with government agencies like the China Geological Survey (CGS) and academic institutions such as Peking University and the China University of Geosciences (Beijing) to develop policies that prioritize long-term environmental health over short-term economic gains.</w:t>
      </w:r>
    </w:p>
    <w:p>
      <w:pPr>
        <w:pStyle w:val="BodyText"/>
      </w:pPr>
      <w:r>
        <w:rPr>
          <w:bCs/>
          <w:b/>
        </w:rPr>
        <w:t xml:space="preserve">Academic Research and Innovation</w:t>
      </w:r>
    </w:p>
    <w:p>
      <w:pPr>
        <w:pStyle w:val="BodyText"/>
      </w:pPr>
      <w:r>
        <w:t xml:space="preserve">The academic community in</w:t>
      </w:r>
      <w:r>
        <w:t xml:space="preserve"> </w:t>
      </w:r>
      <w:r>
        <w:rPr>
          <w:bCs/>
          <w:b/>
        </w:rPr>
        <w:t xml:space="preserve">China Beijing</w:t>
      </w:r>
      <w:r>
        <w:t xml:space="preserve"> </w:t>
      </w:r>
      <w:r>
        <w:t xml:space="preserve">is a hub for cutting-edge geological research. Institutions such as the Institute of Geology, Chinese Academy of Sciences (IGCAS), and the School of Earth and Space Sciences at Peking University conduct studies on topics ranging from paleoseismology to climate change impacts on sedimentary basins.</w:t>
      </w:r>
      <w:r>
        <w:t xml:space="preserve"> </w:t>
      </w:r>
      <w:r>
        <w:rPr>
          <w:bCs/>
          <w:b/>
        </w:rPr>
        <w:t xml:space="preserve">Geologists</w:t>
      </w:r>
      <w:r>
        <w:t xml:space="preserve"> </w:t>
      </w:r>
      <w:r>
        <w:t xml:space="preserve">in Beijing are also at the forefront of international collaborations, partnering with organizations like the International Association for Engineering Geology and the Society of Economic Geologists (SEG) to advance global knowledge.</w:t>
      </w:r>
    </w:p>
    <w:p>
      <w:pPr>
        <w:pStyle w:val="BodyText"/>
      </w:pPr>
      <w:r>
        <w:t xml:space="preserve">A key area of innovation is the application of machine learning algorithms to analyze geological data. For example, researchers in Beijing have developed AI models to predict ground subsidence rates based on historical drilling records and satellite imagery. These advancements not only enhance the accuracy of geological assessments but also contribute to</w:t>
      </w:r>
      <w:r>
        <w:t xml:space="preserve"> </w:t>
      </w:r>
      <w:r>
        <w:rPr>
          <w:bCs/>
          <w:b/>
        </w:rPr>
        <w:t xml:space="preserve">China Beijing</w:t>
      </w:r>
      <w:r>
        <w:t xml:space="preserve">’s reputation as a leader in geospatial technology.</w:t>
      </w:r>
    </w:p>
    <w:p>
      <w:pPr>
        <w:pStyle w:val="BodyText"/>
      </w:pPr>
      <w:r>
        <w:rPr>
          <w:bCs/>
          <w:b/>
        </w:rPr>
        <w:t xml:space="preserve">Challenges and Future Directions</w:t>
      </w:r>
    </w:p>
    <w:p>
      <w:pPr>
        <w:pStyle w:val="BodyText"/>
      </w:pPr>
      <w:r>
        <w:t xml:space="preserve">Despite its contributions, the role of a</w:t>
      </w:r>
      <w:r>
        <w:t xml:space="preserve"> </w:t>
      </w:r>
      <w:r>
        <w:rPr>
          <w:bCs/>
          <w:b/>
        </w:rPr>
        <w:t xml:space="preserve">Geologist</w:t>
      </w:r>
      <w:r>
        <w:t xml:space="preserve"> </w:t>
      </w:r>
      <w:r>
        <w:t xml:space="preserve">in</w:t>
      </w:r>
      <w:r>
        <w:t xml:space="preserve"> </w:t>
      </w:r>
      <w:r>
        <w:rPr>
          <w:bCs/>
          <w:b/>
        </w:rPr>
        <w:t xml:space="preserve">China Beijing</w:t>
      </w:r>
      <w:r>
        <w:t xml:space="preserve"> </w:t>
      </w:r>
      <w:r>
        <w:t xml:space="preserve">is not without challenges. Rapid urbanization often outpaces the ability to conduct thorough geological assessments, leading to conflicts between development and safety. Additionally, the need for interdisciplinary collaboration—combining geology with engineering, urban planning, and environmental science—requires continuous professional development and cross-sector dialogue.</w:t>
      </w:r>
    </w:p>
    <w:p>
      <w:pPr>
        <w:pStyle w:val="BodyText"/>
      </w:pPr>
      <w:r>
        <w:t xml:space="preserve">Looking ahead,</w:t>
      </w:r>
      <w:r>
        <w:t xml:space="preserve"> </w:t>
      </w:r>
      <w:r>
        <w:rPr>
          <w:bCs/>
          <w:b/>
        </w:rPr>
        <w:t xml:space="preserve">China Beijing</w:t>
      </w:r>
      <w:r>
        <w:t xml:space="preserve">’s geologists are poised to play a central role in addressing global challenges such as climate change adaptation and resource scarcity. Future research should focus on integrating traditional geological methods with emerging technologies like quantum computing for data analysis and blockchain for transparent resource management. Furthermore, fostering public awareness about geological risks through educational campaigns will be vital in ensuring the resilience of Beijing’s population.</w:t>
      </w:r>
    </w:p>
    <w:p>
      <w:pPr>
        <w:pStyle w:val="BodyText"/>
      </w:pPr>
      <w:r>
        <w:rPr>
          <w:bCs/>
          <w:b/>
        </w:rPr>
        <w:t xml:space="preserve">Conclusion</w:t>
      </w:r>
    </w:p>
    <w:p>
      <w:pPr>
        <w:pStyle w:val="BodyText"/>
      </w:pPr>
      <w:r>
        <w:t xml:space="preserve">The role of a</w:t>
      </w:r>
      <w:r>
        <w:t xml:space="preserve"> </w:t>
      </w:r>
      <w:r>
        <w:rPr>
          <w:bCs/>
          <w:b/>
        </w:rPr>
        <w:t xml:space="preserve">Geologist</w:t>
      </w:r>
      <w:r>
        <w:t xml:space="preserve"> </w:t>
      </w:r>
      <w:r>
        <w:t xml:space="preserve">in</w:t>
      </w:r>
      <w:r>
        <w:t xml:space="preserve"> </w:t>
      </w:r>
      <w:r>
        <w:rPr>
          <w:bCs/>
          <w:b/>
        </w:rPr>
        <w:t xml:space="preserve">China Beijing</w:t>
      </w:r>
      <w:r>
        <w:t xml:space="preserve"> </w:t>
      </w:r>
      <w:r>
        <w:t xml:space="preserve">is both academically rigorous and socially impactful. By addressing the unique geological demands of this metropolis, geologists contribute to the safety, sustainability, and prosperity of one of China’s most critical urban centers. As</w:t>
      </w:r>
      <w:r>
        <w:t xml:space="preserve"> </w:t>
      </w:r>
      <w:r>
        <w:rPr>
          <w:bCs/>
          <w:b/>
        </w:rPr>
        <w:t xml:space="preserve">China Beijing</w:t>
      </w:r>
      <w:r>
        <w:t xml:space="preserve"> </w:t>
      </w:r>
      <w:r>
        <w:t xml:space="preserve">continues to grow, the integration of geological expertise into policy-making and technological innovation will remain indispensable in shaping a resilient future for its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China Beijing</dc:title>
  <dc:creator/>
  <dc:language>en</dc:language>
  <cp:keywords/>
  <dcterms:created xsi:type="dcterms:W3CDTF">2026-07-22T07:35:45Z</dcterms:created>
  <dcterms:modified xsi:type="dcterms:W3CDTF">2026-07-22T07:35:45Z</dcterms:modified>
</cp:coreProperties>
</file>

<file path=docProps/custom.xml><?xml version="1.0" encoding="utf-8"?>
<Properties xmlns="http://schemas.openxmlformats.org/officeDocument/2006/custom-properties" xmlns:vt="http://schemas.openxmlformats.org/officeDocument/2006/docPropsVTypes"/>
</file>