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579151af8b05ca2753cafc1de092c5b90907fc"/>
    <w:p>
      <w:pPr>
        <w:pStyle w:val="Heading1"/>
      </w:pPr>
      <w:r>
        <w:t xml:space="preserve">Abstract Academic: The Role of Geologists in Ethiopia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geology plays a pivotal role in the socio-economic and environmental development of any nation, and Ethiopia is no exception. As the capital city of Ethiopia, Addis Ababa serves as a hub for academic research, policy-making, and resource management. Geologists operating within this dynamic urban center contribute significantly to understanding the country’s geological framework, managing natural resources, mitigating geohazards, and supporting sustainable development. This abstract academic document explores the critical functions of geologists in Ethiopia Addis Ababa, emphasizing their contributions to national growth while addressing challenges unique to the region.</w:t>
      </w:r>
    </w:p>
    <w:bookmarkEnd w:id="20"/>
    <w:bookmarkStart w:id="21" w:name="X4370f5c67d3f8650e8e6167848725817721aa6f"/>
    <w:p>
      <w:pPr>
        <w:pStyle w:val="Heading2"/>
      </w:pPr>
      <w:r>
        <w:t xml:space="preserve">Geological Significance of Ethiopia Addis Ababa</w:t>
      </w:r>
    </w:p>
    <w:p>
      <w:pPr>
        <w:pStyle w:val="FirstParagraph"/>
      </w:pPr>
      <w:r>
        <w:t xml:space="preserve">Ethiopia is a country characterized by its diverse geological formations, ranging from ancient metamorphic rocks in the north to sedimentary basins in the south. However, Addis Ababa’s position on the Ethiopian Plateau presents unique opportunities and challenges for geologists. The region is part of the East African Rift System (EARS), which influences tectonic activity, volcanic features, and groundwater dynamics. Geologists in Addis Ababa study these phenomena to understand seismic risks, assess mineral potential, and evaluate soil stability for urban infrastructure.</w:t>
      </w:r>
    </w:p>
    <w:bookmarkEnd w:id="21"/>
    <w:bookmarkStart w:id="22" w:name="X6fedc71caf1bd4225e4441dd0108553156f3f5e"/>
    <w:p>
      <w:pPr>
        <w:pStyle w:val="Heading2"/>
      </w:pPr>
      <w:r>
        <w:t xml:space="preserve">Role of Geologists in Resource Management</w:t>
      </w:r>
    </w:p>
    <w:p>
      <w:pPr>
        <w:pStyle w:val="FirstParagraph"/>
      </w:pPr>
      <w:r>
        <w:t xml:space="preserve">Ethiopia’s economy relies heavily on natural resources such as minerals, water, and arable land. Geologists in Addis Ababa are instrumental in identifying and quantifying these resources through geological surveys, remote sensing technologies, and laboratory analysis. For instance, the discovery of gold deposits in the northeastern regions of Ethiopia has been supported by geologists based in Addis Ababa who analyze rock formations and geochemical data. Additionally, groundwater assessment is a critical task for geologists in this region, given Ethiopia’s reliance on water for agriculture and urban consumption. Their work ensures sustainable water management strategies are implemented to prevent resource depletion.</w:t>
      </w:r>
    </w:p>
    <w:bookmarkEnd w:id="22"/>
    <w:bookmarkStart w:id="23" w:name="geohazard-mitigation-and-urban-planning"/>
    <w:p>
      <w:pPr>
        <w:pStyle w:val="Heading2"/>
      </w:pPr>
      <w:r>
        <w:t xml:space="preserve">Geohazard Mitigation and Urban Planning</w:t>
      </w:r>
    </w:p>
    <w:p>
      <w:pPr>
        <w:pStyle w:val="FirstParagraph"/>
      </w:pPr>
      <w:r>
        <w:t xml:space="preserve">With rapid urbanization and population growth, Addis Ababa faces increasing risks from geohazards such as landslides, floods, and earthquakes. Geologists collaborate with urban planners, engineers, and policymakers to assess these risks. For example, the city’s expansion into areas with unstable slopes has led to concerns about landslide occurrences. Geologists use topographic mapping and soil analysis to identify high-risk zones and recommend mitigation measures like terracing or vegetation restoration. Similarly, seismic risk assessments are conducted by geologists in Addis Ababa to guide building codes and infrastructure development in earthquake-prone regions of Ethiopia.</w:t>
      </w:r>
    </w:p>
    <w:bookmarkEnd w:id="23"/>
    <w:bookmarkStart w:id="24" w:name="X46184dcc3bd35c26253cda97c54fc701c22faf8"/>
    <w:p>
      <w:pPr>
        <w:pStyle w:val="Heading2"/>
      </w:pPr>
      <w:r>
        <w:t xml:space="preserve">Educational Institutions and Research Contributions</w:t>
      </w:r>
    </w:p>
    <w:p>
      <w:pPr>
        <w:pStyle w:val="FirstParagraph"/>
      </w:pPr>
      <w:r>
        <w:t xml:space="preserve">Addis Ababa is home to several prestigious academic institutions, including Addis Ababa University (AAU), which houses one of the leading geology departments in East Africa. Geologists based in these institutions conduct cutting-edge research on topics such as climate change impacts on Ethiopian geology, volcanic activity monitoring, and mineral exploration. Collaborative projects between local and international researchers have enhanced Ethiopia’s capacity to address geological challenges. Furthermore, these institutions provide training for future geologists through undergraduate and graduate programs, ensuring a steady pipeline of expertise for the country.</w:t>
      </w:r>
    </w:p>
    <w:bookmarkEnd w:id="24"/>
    <w:bookmarkStart w:id="25" w:name="X3b98bb7708f9f68605529f954a8f18c3db0ff7e"/>
    <w:p>
      <w:pPr>
        <w:pStyle w:val="Heading2"/>
      </w:pPr>
      <w:r>
        <w:t xml:space="preserve">Challenges Faced by Geologists in Ethiopia Addis Ababa</w:t>
      </w:r>
    </w:p>
    <w:p>
      <w:pPr>
        <w:pStyle w:val="FirstParagraph"/>
      </w:pPr>
      <w:r>
        <w:t xml:space="preserve">Despite their critical role, geologists in Ethiopia Addis Ababa encounter several challenges. Limited funding for geological research restricts access to advanced equipment and technology. Additionally, the lack of comprehensive geological databases hampers data-driven decision-making. Political instability and bureaucratic hurdles can also delay projects aimed at resource exploration or hazard mitigation. Moreover, climate change exacerbates existing geohazards, requiring geologists to adapt their methodologies continuously.</w:t>
      </w:r>
    </w:p>
    <w:bookmarkEnd w:id="25"/>
    <w:bookmarkStart w:id="26" w:name="X124bfa6f62056e73fbaf69c20cd3ddb58205f33"/>
    <w:p>
      <w:pPr>
        <w:pStyle w:val="Heading2"/>
      </w:pPr>
      <w:r>
        <w:t xml:space="preserve">Opportunities for Growth and Collaboration</w:t>
      </w:r>
    </w:p>
    <w:p>
      <w:pPr>
        <w:pStyle w:val="FirstParagraph"/>
      </w:pPr>
      <w:r>
        <w:t xml:space="preserve">Despite these challenges, Ethiopia Addis Ababa offers immense opportunities for geologists to contribute to national development. Partnerships between academic institutions, government agencies, and international organizations can enhance research capabilities and funding. For instance, collaborations with the United Nations Environment Programme (UNEP) or the International Union of Geological Sciences (IUGS) could provide access to global expertise and resources. Furthermore, advancements in remote sensing technology and machine learning offer new tools for geological mapping and risk assessment.</w:t>
      </w:r>
    </w:p>
    <w:bookmarkEnd w:id="26"/>
    <w:bookmarkStart w:id="27" w:name="conclusion"/>
    <w:p>
      <w:pPr>
        <w:pStyle w:val="Heading2"/>
      </w:pPr>
      <w:r>
        <w:t xml:space="preserve">Conclusion</w:t>
      </w:r>
    </w:p>
    <w:p>
      <w:pPr>
        <w:pStyle w:val="FirstParagraph"/>
      </w:pPr>
      <w:r>
        <w:t xml:space="preserve">The work of geologists in Ethiopia Addis Ababa is vital to the country’s sustainable development, resource management, and disaster resilience. By integrating academic research with practical applications, geologists contribute to addressing both local and national challenges. Strengthening institutional support, increasing funding for geological studies, and fostering international collaborations are essential steps to maximize the impact of geologists in this region. As Ethiopia continues its journey toward economic diversification and environmental sustainability, the role of geologists in Addis Ababa will remain indispensable.</w:t>
      </w:r>
    </w:p>
    <w:bookmarkEnd w:id="27"/>
    <w:bookmarkStart w:id="28"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Geologist</w:t>
      </w:r>
    </w:p>
    <w:p>
      <w:pPr>
        <w:numPr>
          <w:ilvl w:val="0"/>
          <w:numId w:val="1001"/>
        </w:numPr>
        <w:pStyle w:val="Compact"/>
      </w:pPr>
      <w:r>
        <w:t xml:space="preserve">Ethiopia Addis Ababa</w:t>
      </w:r>
    </w:p>
    <w:p>
      <w:pPr>
        <w:pStyle w:val="FirstParagraph"/>
      </w:pPr>
      <w:r>
        <w:rPr>
          <w:bCs/>
          <w:b/>
        </w:rPr>
        <w:t xml:space="preserve">Note:</w:t>
      </w:r>
      <w:r>
        <w:t xml:space="preserve"> </w:t>
      </w:r>
      <w:r>
        <w:t xml:space="preserve">This abstract is a condensed version of a broader academic paper on the subject. For further details, refer to the full manuscript.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Geologists in Ethiopia Addis Ababa</dc:title>
  <dc:creator/>
  <dc:language>en</dc:language>
  <cp:keywords/>
  <dcterms:created xsi:type="dcterms:W3CDTF">2026-07-20T22:49:01Z</dcterms:created>
  <dcterms:modified xsi:type="dcterms:W3CDTF">2026-07-20T22:49:01Z</dcterms:modified>
</cp:coreProperties>
</file>

<file path=docProps/custom.xml><?xml version="1.0" encoding="utf-8"?>
<Properties xmlns="http://schemas.openxmlformats.org/officeDocument/2006/custom-properties" xmlns:vt="http://schemas.openxmlformats.org/officeDocument/2006/docPropsVTypes"/>
</file>