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5" w:name="Xccd3cef6d86ffb70cb7a59fffe732ec44c27927"/>
    <w:p>
      <w:pPr>
        <w:pStyle w:val="Heading1"/>
      </w:pPr>
      <w:r>
        <w:t xml:space="preserve">Abstract Academic Document: The Role of Geologists in France, Paris</w:t>
      </w:r>
    </w:p>
    <w:p>
      <w:pPr>
        <w:pStyle w:val="FirstParagraph"/>
      </w:pPr>
      <w:r>
        <w:t xml:space="preserve">The study of geology has long been integral to understanding the Earth’s physical structure, processes, and resources. In the context of</w:t>
      </w:r>
      <w:r>
        <w:t xml:space="preserve"> </w:t>
      </w:r>
      <w:r>
        <w:rPr>
          <w:bCs/>
          <w:b/>
        </w:rPr>
        <w:t xml:space="preserve">France Paris</w:t>
      </w:r>
      <w:r>
        <w:t xml:space="preserve">, a city steeped in scientific tradition and cultural significance, geologists play a pivotal role in addressing both historical and contemporary challenges. This document explores the academic framework surrounding</w:t>
      </w:r>
      <w:r>
        <w:t xml:space="preserve"> </w:t>
      </w:r>
      <w:r>
        <w:rPr>
          <w:bCs/>
          <w:b/>
        </w:rPr>
        <w:t xml:space="preserve">Geologist</w:t>
      </w:r>
      <w:r>
        <w:t xml:space="preserve"> </w:t>
      </w:r>
      <w:r>
        <w:t xml:space="preserve">professions within</w:t>
      </w:r>
      <w:r>
        <w:t xml:space="preserve"> </w:t>
      </w:r>
      <w:r>
        <w:rPr>
          <w:iCs/>
          <w:i/>
        </w:rPr>
        <w:t xml:space="preserve">France Paris</w:t>
      </w:r>
      <w:r>
        <w:t xml:space="preserve">, emphasizing their contributions to urban planning, environmental sustainability, and geological research. The integration of geology into the fabric of Parisian society underscores its importance in a region marked by diverse geological formations, historical land use patterns, and modern ecological concerns.</w:t>
      </w:r>
    </w:p>
    <w:bookmarkStart w:id="20" w:name="X4e03ee531f60b00dbc3b4c11034ce87b0d7e7a5"/>
    <w:p>
      <w:pPr>
        <w:pStyle w:val="Heading2"/>
      </w:pPr>
      <w:r>
        <w:t xml:space="preserve">Historical Context: Geology in France Paris</w:t>
      </w:r>
    </w:p>
    <w:p>
      <w:pPr>
        <w:pStyle w:val="FirstParagraph"/>
      </w:pPr>
      <w:r>
        <w:rPr>
          <w:bCs/>
          <w:b/>
        </w:rPr>
        <w:t xml:space="preserve">France Paris</w:t>
      </w:r>
      <w:r>
        <w:t xml:space="preserve"> </w:t>
      </w:r>
      <w:r>
        <w:t xml:space="preserve">has been a center for scientific inquiry since the Enlightenment era. The establishment of institutions such as the</w:t>
      </w:r>
      <w:r>
        <w:t xml:space="preserve"> </w:t>
      </w:r>
      <w:r>
        <w:rPr>
          <w:iCs/>
          <w:i/>
        </w:rPr>
        <w:t xml:space="preserve">Institut de Physique du Globe de Paris (IPGP)</w:t>
      </w:r>
      <w:r>
        <w:t xml:space="preserve"> </w:t>
      </w:r>
      <w:r>
        <w:t xml:space="preserve">and the</w:t>
      </w:r>
      <w:r>
        <w:t xml:space="preserve"> </w:t>
      </w:r>
      <w:r>
        <w:rPr>
          <w:iCs/>
          <w:i/>
        </w:rPr>
        <w:t xml:space="preserve">Muséum National d’Histoire Naturelle</w:t>
      </w:r>
      <w:r>
        <w:t xml:space="preserve"> </w:t>
      </w:r>
      <w:r>
        <w:t xml:space="preserve">in the 18th century laid the foundation for geological research in Europe. Early geologists in Paris, such as Georges Cuvier and Jean-Baptiste Lamarck, pioneered studies on stratigraphy, paleontology, and Earth’s history. These foundational contributions positioned</w:t>
      </w:r>
      <w:r>
        <w:t xml:space="preserve"> </w:t>
      </w:r>
      <w:r>
        <w:rPr>
          <w:bCs/>
          <w:b/>
        </w:rPr>
        <w:t xml:space="preserve">France Paris</w:t>
      </w:r>
      <w:r>
        <w:t xml:space="preserve"> </w:t>
      </w:r>
      <w:r>
        <w:t xml:space="preserve">as a global hub for geological science.</w:t>
      </w:r>
    </w:p>
    <w:p>
      <w:pPr>
        <w:pStyle w:val="BodyText"/>
      </w:pPr>
      <w:r>
        <w:rPr>
          <w:bCs/>
          <w:b/>
        </w:rPr>
        <w:t xml:space="preserve">Geologist</w:t>
      </w:r>
      <w:r>
        <w:t xml:space="preserve"> </w:t>
      </w:r>
      <w:r>
        <w:t xml:space="preserve">professionals in this region have historically focused on the geological features of the Île-de-France region, including the Paris Basin—a sedimentary basin formed over hundreds of millions of years. The presence of chalk, limestone, and marl deposits in the area has influenced everything from urban infrastructure to agricultural practices. Furthermore, Paris’s proximity to active geological phenomena such as fault lines and seismic activity (albeit minor compared to other regions) necessitates ongoing research by</w:t>
      </w:r>
      <w:r>
        <w:t xml:space="preserve"> </w:t>
      </w:r>
      <w:r>
        <w:rPr>
          <w:bCs/>
          <w:b/>
        </w:rPr>
        <w:t xml:space="preserve">Geologist</w:t>
      </w:r>
      <w:r>
        <w:t xml:space="preserve"> </w:t>
      </w:r>
      <w:r>
        <w:t xml:space="preserve">experts.</w:t>
      </w:r>
    </w:p>
    <w:bookmarkEnd w:id="20"/>
    <w:bookmarkStart w:id="21" w:name="X125d9456cef453d3f7f89e41c67c6ad9e52052e"/>
    <w:p>
      <w:pPr>
        <w:pStyle w:val="Heading2"/>
      </w:pPr>
      <w:r>
        <w:t xml:space="preserve">Contemporary Research Areas for Geologists in France Paris</w:t>
      </w:r>
    </w:p>
    <w:p>
      <w:pPr>
        <w:pStyle w:val="FirstParagraph"/>
      </w:pPr>
      <w:r>
        <w:t xml:space="preserve">In the 21st century,</w:t>
      </w:r>
      <w:r>
        <w:t xml:space="preserve"> </w:t>
      </w:r>
      <w:r>
        <w:rPr>
          <w:bCs/>
          <w:b/>
        </w:rPr>
        <w:t xml:space="preserve">Geologist</w:t>
      </w:r>
      <w:r>
        <w:t xml:space="preserve"> </w:t>
      </w:r>
      <w:r>
        <w:t xml:space="preserve">professionals in</w:t>
      </w:r>
      <w:r>
        <w:t xml:space="preserve"> </w:t>
      </w:r>
      <w:r>
        <w:rPr>
          <w:iCs/>
          <w:i/>
        </w:rPr>
        <w:t xml:space="preserve">France Paris</w:t>
      </w:r>
      <w:r>
        <w:t xml:space="preserve"> </w:t>
      </w:r>
      <w:r>
        <w:t xml:space="preserve">are engaged in multidisciplinary research that addresses global challenges. Key areas of focus include:</w:t>
      </w:r>
    </w:p>
    <w:p>
      <w:pPr>
        <w:numPr>
          <w:ilvl w:val="0"/>
          <w:numId w:val="1001"/>
        </w:numPr>
        <w:pStyle w:val="Compact"/>
      </w:pPr>
      <w:r>
        <w:rPr>
          <w:bCs/>
          <w:b/>
        </w:rPr>
        <w:t xml:space="preserve">Urban Geology and Sustainable Development:</w:t>
      </w:r>
      <w:r>
        <w:t xml:space="preserve"> </w:t>
      </w:r>
      <w:r>
        <w:t xml:space="preserve">With Paris expanding its urban footprint, geologists assess subsurface conditions to guide construction projects, manage groundwater resources, and mitigate risks from soil instability. For example, the study of Quaternary sediments in the Seine River basin informs flood prevention strategies.</w:t>
      </w:r>
    </w:p>
    <w:p>
      <w:pPr>
        <w:numPr>
          <w:ilvl w:val="0"/>
          <w:numId w:val="1001"/>
        </w:numPr>
        <w:pStyle w:val="Compact"/>
      </w:pPr>
      <w:r>
        <w:rPr>
          <w:bCs/>
          <w:b/>
        </w:rPr>
        <w:t xml:space="preserve">Climatic Change and Paleoenvironmental Studies:</w:t>
      </w:r>
      <w:r>
        <w:t xml:space="preserve"> </w:t>
      </w:r>
      <w:r>
        <w:t xml:space="preserve">Researchers at institutions like the</w:t>
      </w:r>
      <w:r>
        <w:t xml:space="preserve"> </w:t>
      </w:r>
      <w:r>
        <w:rPr>
          <w:iCs/>
          <w:i/>
        </w:rPr>
        <w:t xml:space="preserve">Centre National de la Recherche Scientifique (CNRS)</w:t>
      </w:r>
      <w:r>
        <w:t xml:space="preserve"> </w:t>
      </w:r>
      <w:r>
        <w:t xml:space="preserve">analyze sediment cores and ice cores to reconstruct past climate conditions, providing critical data for understanding current climate change impacts in Europe.</w:t>
      </w:r>
    </w:p>
    <w:p>
      <w:pPr>
        <w:numPr>
          <w:ilvl w:val="0"/>
          <w:numId w:val="1001"/>
        </w:numPr>
        <w:pStyle w:val="Compact"/>
      </w:pPr>
      <w:r>
        <w:rPr>
          <w:bCs/>
          <w:b/>
        </w:rPr>
        <w:t xml:space="preserve">Natural Resource Management:</w:t>
      </w:r>
      <w:r>
        <w:t xml:space="preserve"> </w:t>
      </w:r>
      <w:r>
        <w:t xml:space="preserve">The Paris region hosts significant deposits of minerals and fossil fuels, though their extraction is now tightly regulated.</w:t>
      </w:r>
      <w:r>
        <w:t xml:space="preserve"> </w:t>
      </w:r>
      <w:r>
        <w:rPr>
          <w:bCs/>
          <w:b/>
        </w:rPr>
        <w:t xml:space="preserve">Geologist</w:t>
      </w:r>
      <w:r>
        <w:t xml:space="preserve">s contribute to policy-making by evaluating environmental trade-offs between resource utilization and conservation.</w:t>
      </w:r>
    </w:p>
    <w:p>
      <w:pPr>
        <w:numPr>
          <w:ilvl w:val="0"/>
          <w:numId w:val="1001"/>
        </w:numPr>
        <w:pStyle w:val="Compact"/>
      </w:pPr>
      <w:r>
        <w:rPr>
          <w:bCs/>
          <w:b/>
        </w:rPr>
        <w:t xml:space="preserve">Earthquake Risk Assessment:</w:t>
      </w:r>
      <w:r>
        <w:t xml:space="preserve"> </w:t>
      </w:r>
      <w:r>
        <w:t xml:space="preserve">While seismic activity in France is relatively low, geologists in Paris study ancient fault lines (such as the Rhine Graben) to model potential future scenarios and advise on building codes and emergency preparedness.</w:t>
      </w:r>
    </w:p>
    <w:p>
      <w:pPr>
        <w:pStyle w:val="FirstParagraph"/>
      </w:pPr>
      <w:r>
        <w:t xml:space="preserve">The interplay between academia and industry in</w:t>
      </w:r>
      <w:r>
        <w:t xml:space="preserve"> </w:t>
      </w:r>
      <w:r>
        <w:rPr>
          <w:iCs/>
          <w:i/>
        </w:rPr>
        <w:t xml:space="preserve">France Paris</w:t>
      </w:r>
      <w:r>
        <w:t xml:space="preserve"> </w:t>
      </w:r>
      <w:r>
        <w:t xml:space="preserve">ensures that</w:t>
      </w:r>
      <w:r>
        <w:t xml:space="preserve"> </w:t>
      </w:r>
      <w:r>
        <w:rPr>
          <w:bCs/>
          <w:b/>
        </w:rPr>
        <w:t xml:space="preserve">Geologist</w:t>
      </w:r>
      <w:r>
        <w:t xml:space="preserve">s remain at the forefront of innovation. Collaborations with engineering firms, environmental agencies, and academic institutions foster cutting-edge research while addressing real-world challenges.</w:t>
      </w:r>
    </w:p>
    <w:bookmarkEnd w:id="21"/>
    <w:bookmarkStart w:id="22" w:name="X6828a13afa84c25842dee6370467136966cc72c"/>
    <w:p>
      <w:pPr>
        <w:pStyle w:val="Heading2"/>
      </w:pPr>
      <w:r>
        <w:t xml:space="preserve">Educational Institutions and Professional Development in France Paris</w:t>
      </w:r>
    </w:p>
    <w:p>
      <w:pPr>
        <w:pStyle w:val="FirstParagraph"/>
      </w:pPr>
      <w:r>
        <w:t xml:space="preserve">The academic landscape in</w:t>
      </w:r>
      <w:r>
        <w:t xml:space="preserve"> </w:t>
      </w:r>
      <w:r>
        <w:rPr>
          <w:iCs/>
          <w:i/>
        </w:rPr>
        <w:t xml:space="preserve">France Paris</w:t>
      </w:r>
      <w:r>
        <w:t xml:space="preserve"> </w:t>
      </w:r>
      <w:r>
        <w:t xml:space="preserve">provides robust pathways for aspiring</w:t>
      </w:r>
      <w:r>
        <w:t xml:space="preserve"> </w:t>
      </w:r>
      <w:r>
        <w:rPr>
          <w:bCs/>
          <w:b/>
        </w:rPr>
        <w:t xml:space="preserve">Geologist</w:t>
      </w:r>
      <w:r>
        <w:t xml:space="preserve">s. Prestigious universities such as the</w:t>
      </w:r>
      <w:r>
        <w:t xml:space="preserve"> </w:t>
      </w:r>
      <w:r>
        <w:rPr>
          <w:iCs/>
          <w:i/>
        </w:rPr>
        <w:t xml:space="preserve">École Normale Supérieure (ENS) Ulm</w:t>
      </w:r>
      <w:r>
        <w:t xml:space="preserve">, the</w:t>
      </w:r>
      <w:r>
        <w:t xml:space="preserve"> </w:t>
      </w:r>
      <w:r>
        <w:rPr>
          <w:iCs/>
          <w:i/>
        </w:rPr>
        <w:t xml:space="preserve">Pierre and Marie Curie University (UPMC)</w:t>
      </w:r>
      <w:r>
        <w:t xml:space="preserve">, and the</w:t>
      </w:r>
      <w:r>
        <w:t xml:space="preserve"> </w:t>
      </w:r>
      <w:r>
        <w:rPr>
          <w:iCs/>
          <w:i/>
        </w:rPr>
        <w:t xml:space="preserve">Sorbonne University</w:t>
      </w:r>
      <w:r>
        <w:t xml:space="preserve"> </w:t>
      </w:r>
      <w:r>
        <w:t xml:space="preserve">offer specialized programs in geology, geophysics, and environmental science. These institutions emphasize both theoretical knowledge and practical skills, including fieldwork in regions like the Massif Central or coastal areas of Normandy.</w:t>
      </w:r>
    </w:p>
    <w:p>
      <w:pPr>
        <w:pStyle w:val="BodyText"/>
      </w:pPr>
      <w:r>
        <w:t xml:space="preserve">Beyond formal education, professional development for</w:t>
      </w:r>
      <w:r>
        <w:t xml:space="preserve"> </w:t>
      </w:r>
      <w:r>
        <w:rPr>
          <w:bCs/>
          <w:b/>
        </w:rPr>
        <w:t xml:space="preserve">Geologist</w:t>
      </w:r>
      <w:r>
        <w:t xml:space="preserve">s in</w:t>
      </w:r>
      <w:r>
        <w:t xml:space="preserve"> </w:t>
      </w:r>
      <w:r>
        <w:rPr>
          <w:iCs/>
          <w:i/>
        </w:rPr>
        <w:t xml:space="preserve">France Paris</w:t>
      </w:r>
      <w:r>
        <w:t xml:space="preserve"> </w:t>
      </w:r>
      <w:r>
        <w:t xml:space="preserve">involves participation in international conferences (e.g., the European Geosciences Union) and research projects funded by agencies such as the</w:t>
      </w:r>
      <w:r>
        <w:t xml:space="preserve"> </w:t>
      </w:r>
      <w:r>
        <w:rPr>
          <w:iCs/>
          <w:i/>
        </w:rPr>
        <w:t xml:space="preserve">Agence Nationale de la Recherche (ANR)</w:t>
      </w:r>
      <w:r>
        <w:t xml:space="preserve">. Additionally, interdisciplinary training—blending geology with data science, remote sensing, and AI—is increasingly valued to tackle complex problems like urbanization’s impact on groundwater or the carbon footprint of infrastructure projects.</w:t>
      </w:r>
    </w:p>
    <w:bookmarkEnd w:id="22"/>
    <w:bookmarkStart w:id="23" w:name="X0f2e9ac134d8d5ad0f06aeeb1870513714a318a"/>
    <w:p>
      <w:pPr>
        <w:pStyle w:val="Heading2"/>
      </w:pPr>
      <w:r>
        <w:t xml:space="preserve">Challenges and Opportunities for Geologists in France Paris</w:t>
      </w:r>
    </w:p>
    <w:p>
      <w:pPr>
        <w:pStyle w:val="FirstParagraph"/>
      </w:pPr>
      <w:r>
        <w:rPr>
          <w:bCs/>
          <w:b/>
        </w:rPr>
        <w:t xml:space="preserve">Geologist</w:t>
      </w:r>
      <w:r>
        <w:t xml:space="preserve">s working in</w:t>
      </w:r>
      <w:r>
        <w:t xml:space="preserve"> </w:t>
      </w:r>
      <w:r>
        <w:rPr>
          <w:iCs/>
          <w:i/>
        </w:rPr>
        <w:t xml:space="preserve">France Paris</w:t>
      </w:r>
      <w:r>
        <w:t xml:space="preserve"> </w:t>
      </w:r>
      <w:r>
        <w:t xml:space="preserve">face unique challenges. Urbanization poses risks to natural landscapes, requiring careful balance between development and conservation. Moreover, the integration of geological data into public policy often involves navigating bureaucratic hurdles. However, these challenges also present opportunities for innovation. For instance, geologists are leveraging advanced technologies such as LiDAR (Light Detection and Ranging) to map subsurface structures with unprecedented accuracy or using machine learning to predict land-use changes.</w:t>
      </w:r>
    </w:p>
    <w:p>
      <w:pPr>
        <w:pStyle w:val="BodyText"/>
      </w:pPr>
      <w:r>
        <w:t xml:space="preserve">The Paris Agreement on climate change has further amplified the role of</w:t>
      </w:r>
      <w:r>
        <w:t xml:space="preserve"> </w:t>
      </w:r>
      <w:r>
        <w:rPr>
          <w:bCs/>
          <w:b/>
        </w:rPr>
        <w:t xml:space="preserve">Geologist</w:t>
      </w:r>
      <w:r>
        <w:t xml:space="preserve">s in developing carbon capture strategies, monitoring permafrost thaw in alpine regions, and assessing the geological storage potential of CO₂. These initiatives align with France’s national goals to achieve carbon neutrality by 2050.</w:t>
      </w:r>
    </w:p>
    <w:bookmarkEnd w:id="23"/>
    <w:bookmarkStart w:id="24" w:name="X9fd8b9caf64d428c5ece594a60c695f53d02595"/>
    <w:p>
      <w:pPr>
        <w:pStyle w:val="Heading2"/>
      </w:pPr>
      <w:r>
        <w:t xml:space="preserve">Conclusion: The Future of Geology in France Paris</w:t>
      </w:r>
    </w:p>
    <w:p>
      <w:pPr>
        <w:pStyle w:val="FirstParagraph"/>
      </w:pPr>
      <w:r>
        <w:t xml:space="preserve">In conclusion,</w:t>
      </w:r>
      <w:r>
        <w:t xml:space="preserve"> </w:t>
      </w:r>
      <w:r>
        <w:rPr>
          <w:bCs/>
          <w:b/>
        </w:rPr>
        <w:t xml:space="preserve">Geologist</w:t>
      </w:r>
      <w:r>
        <w:t xml:space="preserve">s in</w:t>
      </w:r>
      <w:r>
        <w:t xml:space="preserve"> </w:t>
      </w:r>
      <w:r>
        <w:rPr>
          <w:iCs/>
          <w:i/>
        </w:rPr>
        <w:t xml:space="preserve">France Paris</w:t>
      </w:r>
      <w:r>
        <w:t xml:space="preserve"> </w:t>
      </w:r>
      <w:r>
        <w:t xml:space="preserve">occupy a critical position at the intersection of science, policy, and society. Their work not only preserves the geological heritage of the region but also equips cities like Paris to confront emerging challenges such as climate change, resource scarcity, and urban resilience. As</w:t>
      </w:r>
      <w:r>
        <w:t xml:space="preserve"> </w:t>
      </w:r>
      <w:r>
        <w:rPr>
          <w:bCs/>
          <w:b/>
        </w:rPr>
        <w:t xml:space="preserve">France Paris</w:t>
      </w:r>
      <w:r>
        <w:t xml:space="preserve"> </w:t>
      </w:r>
      <w:r>
        <w:t xml:space="preserve">continues to evolve as a center for scientific excellence, the contributions of geologists will remain indispensable in shaping a sustainable future.</w:t>
      </w:r>
    </w:p>
    <w:p>
      <w:pPr>
        <w:pStyle w:val="BodyText"/>
      </w:pPr>
      <w:r>
        <w:t xml:space="preserve">This abstract academic document highlights the multifaceted role of</w:t>
      </w:r>
      <w:r>
        <w:t xml:space="preserve"> </w:t>
      </w:r>
      <w:r>
        <w:rPr>
          <w:bCs/>
          <w:b/>
        </w:rPr>
        <w:t xml:space="preserve">Geologist</w:t>
      </w:r>
      <w:r>
        <w:t xml:space="preserve">s in</w:t>
      </w:r>
      <w:r>
        <w:t xml:space="preserve"> </w:t>
      </w:r>
      <w:r>
        <w:rPr>
          <w:iCs/>
          <w:i/>
        </w:rPr>
        <w:t xml:space="preserve">France Paris</w:t>
      </w:r>
      <w:r>
        <w:t xml:space="preserve">, emphasizing their historical legacy, current research priorities, and future potential. It underscores the need for continued investment in geological education and research to ensure that Paris remains a leader in global environmental stewardship.</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Geologists in France Paris</dc:title>
  <dc:creator/>
  <dc:language>en</dc:language>
  <cp:keywords/>
  <dcterms:created xsi:type="dcterms:W3CDTF">2026-07-20T22:33:11Z</dcterms:created>
  <dcterms:modified xsi:type="dcterms:W3CDTF">2026-07-20T22:33:11Z</dcterms:modified>
</cp:coreProperties>
</file>

<file path=docProps/custom.xml><?xml version="1.0" encoding="utf-8"?>
<Properties xmlns="http://schemas.openxmlformats.org/officeDocument/2006/custom-properties" xmlns:vt="http://schemas.openxmlformats.org/officeDocument/2006/docPropsVTypes"/>
</file>