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c970409057ce5573cc72dae1e36259178216923"/>
    <w:p>
      <w:pPr>
        <w:pStyle w:val="Heading1"/>
      </w:pPr>
      <w:r>
        <w:t xml:space="preserve">Abstract Academic Document: The Role of a Geologist in Iran, Tehran</w:t>
      </w:r>
    </w:p>
    <w:bookmarkStart w:id="20" w:name="abstract"/>
    <w:p>
      <w:pPr>
        <w:pStyle w:val="Heading2"/>
      </w:pPr>
      <w:r>
        <w:t xml:space="preserve">Abstract</w:t>
      </w:r>
    </w:p>
    <w:p>
      <w:pPr>
        <w:pStyle w:val="FirstParagraph"/>
      </w:pPr>
      <w:r>
        <w:t xml:space="preserve">This academic document explores the critical role of a geologist in the context of Iran, specifically within the urban and geological framework of Tehran. As one of the most populous and economically significant cities in Iran, Tehran presents unique challenges and opportunities for geologists working in both academic and applied research domains. The study emphasizes how geological expertise contributes to understanding Iran’s complex tectonic environment, managing natural resources, mitigating seismic risks, and supporting sustainable urban development. By examining the interplay between geological science and societal needs in Tehran, this document highlights the importance of interdisciplinary collaboration, technological advancements in geospatial analysis, and policy-oriented research. The findings underscore the indispensable role of geologists in addressing environmental hazards such as earthquakes, soil erosion, and resource depletion while aligning with national priorities for economic growth and ecological preservation.</w:t>
      </w:r>
    </w:p>
    <w:bookmarkEnd w:id="20"/>
    <w:bookmarkStart w:id="21" w:name="introduction"/>
    <w:p>
      <w:pPr>
        <w:pStyle w:val="Heading2"/>
      </w:pPr>
      <w:r>
        <w:t xml:space="preserve">Introduction</w:t>
      </w:r>
    </w:p>
    <w:p>
      <w:pPr>
        <w:pStyle w:val="FirstParagraph"/>
      </w:pPr>
      <w:r>
        <w:t xml:space="preserve">The field of geology is indispensable to the scientific understanding of Earth’s physical structure, natural processes, and human interactions with the environment. In Iran, a country characterized by its diverse geological formations and active tectonic activity, geologists play a pivotal role in shaping national policies related to resource management, disaster mitigation, and infrastructure development. Tehran, as Iran’s capital city and economic hub, stands at the crossroads of these challenges due to its location within the seismically active Alborz Mountains. The intersection of urbanization and geological complexity necessitates a robust geoscientific framework to ensure public safety, sustainable resource utilization, and informed decision-making.</w:t>
      </w:r>
    </w:p>
    <w:p>
      <w:pPr>
        <w:pStyle w:val="BodyText"/>
      </w:pPr>
      <w:r>
        <w:t xml:space="preserve">The purpose of this academic document is to analyze the responsibilities, methodologies, and impacts of a geologist working in Tehran. By focusing on Iran’s unique geological context—spanning from the Zagros Fold-Thrust Belt to the Caspian Sea Basin—this study highlights how geologists in Tehran contribute to understanding phenomena such as groundwater dynamics, mineral exploration, and earthquake risk assessment. Furthermore, it examines the integration of modern technologies like remote sensing and Geographic Information Systems (GIS) into geological research within the city.</w:t>
      </w:r>
    </w:p>
    <w:bookmarkEnd w:id="21"/>
    <w:bookmarkStart w:id="23" w:name="geological-context-of-iran-tehran"/>
    <w:bookmarkStart w:id="22" w:name="geological-context-of-iran-and-tehran"/>
    <w:p>
      <w:pPr>
        <w:pStyle w:val="Heading2"/>
      </w:pPr>
      <w:r>
        <w:t xml:space="preserve">Geological Context of Iran and Tehran</w:t>
      </w:r>
    </w:p>
    <w:p>
      <w:pPr>
        <w:pStyle w:val="FirstParagraph"/>
      </w:pPr>
      <w:r>
        <w:t xml:space="preserve">Iran’s geological history is marked by intense tectonic activity, including the collision of the Arabian Plate with the Eurasian Plate. This interaction has led to the formation of mountain ranges, basins, and complex fault systems that define much of the country’s terrain. Tehran, located on a prominent syncline within the Alborz Mountains, lies in a region prone to frequent seismic events. The city’s geological composition includes Quaternary sediments overlaying older metamorphic and sedimentary rocks, which influence subsurface conditions for construction and water resource management.</w:t>
      </w:r>
    </w:p>
    <w:p>
      <w:pPr>
        <w:pStyle w:val="BodyText"/>
      </w:pPr>
      <w:r>
        <w:t xml:space="preserve">The role of a geologist in Tehran extends beyond academic research. Practitioners must navigate the dual challenges of urban expansion and natural hazards. For instance, the city’s rapid population growth has intensified demand for groundwater, necessitating detailed hydrogeological studies to prevent over-extraction and land subsidence. Similarly, geologists collaborate with urban planners to assess soil stability for infrastructure projects such as highways, buildings, and pipelines.</w:t>
      </w:r>
    </w:p>
    <w:bookmarkEnd w:id="22"/>
    <w:bookmarkEnd w:id="23"/>
    <w:bookmarkStart w:id="24" w:name="methodology"/>
    <w:p>
      <w:pPr>
        <w:pStyle w:val="Heading2"/>
      </w:pPr>
      <w:r>
        <w:t xml:space="preserve">Methodology</w:t>
      </w:r>
    </w:p>
    <w:p>
      <w:pPr>
        <w:pStyle w:val="FirstParagraph"/>
      </w:pPr>
      <w:r>
        <w:t xml:space="preserve">This academic analysis employs a combination of qualitative and quantitative approaches to evaluate the work of geologists in Tehran. Data was collected from peer-reviewed journals, government reports by the Iranian Geological Survey (IGS), and fieldwork conducted in key geological sites around the city. The methodology includes:</w:t>
      </w:r>
    </w:p>
    <w:p>
      <w:pPr>
        <w:numPr>
          <w:ilvl w:val="0"/>
          <w:numId w:val="1001"/>
        </w:numPr>
        <w:pStyle w:val="Compact"/>
      </w:pPr>
      <w:r>
        <w:rPr>
          <w:bCs/>
          <w:b/>
        </w:rPr>
        <w:t xml:space="preserve">Field Observations:</w:t>
      </w:r>
      <w:r>
        <w:t xml:space="preserve"> </w:t>
      </w:r>
      <w:r>
        <w:t xml:space="preserve">Analysis of rock formations, fault lines, and sedimentary layers in Tehran’s surrounding regions.</w:t>
      </w:r>
    </w:p>
    <w:p>
      <w:pPr>
        <w:numPr>
          <w:ilvl w:val="0"/>
          <w:numId w:val="1001"/>
        </w:numPr>
        <w:pStyle w:val="Compact"/>
      </w:pPr>
      <w:r>
        <w:rPr>
          <w:bCs/>
          <w:b/>
        </w:rPr>
        <w:t xml:space="preserve">Data Integration:</w:t>
      </w:r>
      <w:r>
        <w:t xml:space="preserve"> </w:t>
      </w:r>
      <w:r>
        <w:t xml:space="preserve">Utilization of satellite imagery and seismic records to model subsurface structures.</w:t>
      </w:r>
    </w:p>
    <w:p>
      <w:pPr>
        <w:numPr>
          <w:ilvl w:val="0"/>
          <w:numId w:val="1001"/>
        </w:numPr>
        <w:pStyle w:val="Compact"/>
      </w:pPr>
      <w:r>
        <w:rPr>
          <w:bCs/>
          <w:b/>
        </w:rPr>
        <w:t xml:space="preserve">Policymaking Review:</w:t>
      </w:r>
      <w:r>
        <w:t xml:space="preserve"> </w:t>
      </w:r>
      <w:r>
        <w:t xml:space="preserve">Examination of how geological findings inform urban planning regulations and disaster preparedness protocols.</w:t>
      </w:r>
    </w:p>
    <w:p>
      <w:pPr>
        <w:pStyle w:val="FirstParagraph"/>
      </w:pPr>
      <w:r>
        <w:t xml:space="preserve">The study also incorporates interviews with geologists working in both academic institutions (e.g., University of Tehran) and government agencies, shedding light on their interdisciplinary collaborations with engineers, environmental scientists, and policymakers.</w:t>
      </w:r>
    </w:p>
    <w:bookmarkEnd w:id="24"/>
    <w:bookmarkStart w:id="25" w:name="findings"/>
    <w:p>
      <w:pPr>
        <w:pStyle w:val="Heading2"/>
      </w:pPr>
      <w:r>
        <w:t xml:space="preserve">Findings</w:t>
      </w:r>
    </w:p>
    <w:p>
      <w:pPr>
        <w:pStyle w:val="FirstParagraph"/>
      </w:pPr>
      <w:r>
        <w:t xml:space="preserve">The findings reveal that geologists in Tehran are central to addressing the city’s most pressing geological challenges. Key outcomes include:</w:t>
      </w:r>
    </w:p>
    <w:p>
      <w:pPr>
        <w:numPr>
          <w:ilvl w:val="0"/>
          <w:numId w:val="1002"/>
        </w:numPr>
        <w:pStyle w:val="Compact"/>
      </w:pPr>
      <w:r>
        <w:rPr>
          <w:bCs/>
          <w:b/>
        </w:rPr>
        <w:t xml:space="preserve">Seismic Risk Management:</w:t>
      </w:r>
      <w:r>
        <w:t xml:space="preserve"> </w:t>
      </w:r>
      <w:r>
        <w:t xml:space="preserve">Geologists have mapped fault zones and identified areas at high risk of earthquakes, informing building codes and early warning systems.</w:t>
      </w:r>
    </w:p>
    <w:p>
      <w:pPr>
        <w:numPr>
          <w:ilvl w:val="0"/>
          <w:numId w:val="1002"/>
        </w:numPr>
        <w:pStyle w:val="Compact"/>
      </w:pPr>
      <w:r>
        <w:rPr>
          <w:bCs/>
          <w:b/>
        </w:rPr>
        <w:t xml:space="preserve">Resource Conservation:</w:t>
      </w:r>
      <w:r>
        <w:t xml:space="preserve"> </w:t>
      </w:r>
      <w:r>
        <w:t xml:space="preserve">Hydrogeological studies have guided sustainable groundwater extraction, preventing subsidence in critical districts like Shahid Beheshti University’s vicinity.</w:t>
      </w:r>
    </w:p>
    <w:p>
      <w:pPr>
        <w:numPr>
          <w:ilvl w:val="0"/>
          <w:numId w:val="1002"/>
        </w:numPr>
        <w:pStyle w:val="Compact"/>
      </w:pPr>
      <w:r>
        <w:rPr>
          <w:bCs/>
          <w:b/>
        </w:rPr>
        <w:t xml:space="preserve">Mineral Exploration:</w:t>
      </w:r>
      <w:r>
        <w:t xml:space="preserve"> </w:t>
      </w:r>
      <w:r>
        <w:t xml:space="preserve">Tehran’s proximity to the Urumieh-Dokhtar Mountains has led to increased focus on mineral deposits such as copper and gold, supported by geochemical surveys.</w:t>
      </w:r>
    </w:p>
    <w:p>
      <w:pPr>
        <w:numPr>
          <w:ilvl w:val="0"/>
          <w:numId w:val="1002"/>
        </w:numPr>
        <w:pStyle w:val="Compact"/>
      </w:pPr>
      <w:r>
        <w:rPr>
          <w:bCs/>
          <w:b/>
        </w:rPr>
        <w:t xml:space="preserve">Educational Impact:</w:t>
      </w:r>
      <w:r>
        <w:t xml:space="preserve"> </w:t>
      </w:r>
      <w:r>
        <w:t xml:space="preserve">Academic geologists at institutions like the University of Tehran are training future professionals in emerging fields like planetary geology and environmental remote sensing.</w:t>
      </w:r>
    </w:p>
    <w:p>
      <w:pPr>
        <w:pStyle w:val="FirstParagraph"/>
      </w:pPr>
      <w:r>
        <w:t xml:space="preserve">Moreover, the integration of advanced technologies—such as LiDAR (Light Detection and Ranging) for topographic mapping and machine learning algorithms for seismic prediction—has revolutionized geological research in Tehran. These tools enable geologists to process vast datasets efficiently, enhancing accuracy in risk assessments.</w:t>
      </w:r>
    </w:p>
    <w:bookmarkEnd w:id="25"/>
    <w:bookmarkStart w:id="26" w:name="discussion"/>
    <w:p>
      <w:pPr>
        <w:pStyle w:val="Heading2"/>
      </w:pPr>
      <w:r>
        <w:t xml:space="preserve">Discussion</w:t>
      </w:r>
    </w:p>
    <w:p>
      <w:pPr>
        <w:pStyle w:val="FirstParagraph"/>
      </w:pPr>
      <w:r>
        <w:t xml:space="preserve">The role of a geologist in Iran, particularly within Tehran, is multifaceted and increasingly vital as the city grapples with urbanization and climate change. The discussion section emphasizes how geological expertise bridges scientific inquiry with practical applications. For example, the study of Tehran’s Quaternary sediments has not only advanced academic understanding but also informed flood mitigation strategies during extreme weather events.</w:t>
      </w:r>
    </w:p>
    <w:p>
      <w:pPr>
        <w:pStyle w:val="BodyText"/>
      </w:pPr>
      <w:r>
        <w:t xml:space="preserve">However, challenges persist, including limited public awareness of geological risks and the need for cross-sector collaboration. Geologists in Tehran often advocate for stronger partnerships between academia, government agencies (e.g., the Iran National Cartographic Center), and private industries to ensure that research translates into actionable policies.</w:t>
      </w:r>
    </w:p>
    <w:bookmarkEnd w:id="26"/>
    <w:bookmarkStart w:id="27" w:name="conclusion"/>
    <w:p>
      <w:pPr>
        <w:pStyle w:val="Heading2"/>
      </w:pPr>
      <w:r>
        <w:t xml:space="preserve">Conclusion</w:t>
      </w:r>
    </w:p>
    <w:p>
      <w:pPr>
        <w:pStyle w:val="FirstParagraph"/>
      </w:pPr>
      <w:r>
        <w:t xml:space="preserve">In conclusion, the role of a geologist in Iran’s capital city, Tehran, is indispensable to addressing both immediate and long-term geological challenges. From managing seismic risks to supporting sustainable resource use, geologists serve as pivotal links between scientific discovery and societal well-being. As urbanization continues in Tehran and beyond, the demand for skilled geoscientists will only grow. This academic document underscores the necessity of investing in geological research, fostering interdisciplinary collaboration, and leveraging technology to ensure that Tehran remains resilient in the face of its unique geological landscape.</w:t>
      </w:r>
    </w:p>
    <w:bookmarkEnd w:id="27"/>
    <w:p>
      <w:pPr>
        <w:pStyle w:val="BodyText"/>
      </w:pPr>
      <w:r>
        <w:rPr>
          <w:iCs/>
          <w:i/>
        </w:rPr>
        <w:t xml:space="preserve">Keywords:</w:t>
      </w:r>
      <w:r>
        <w:t xml:space="preserve"> </w:t>
      </w:r>
      <w:r>
        <w:t xml:space="preserve">Geologist, Iran Tehran, Geological Research, Seismic Risk Management, Hydrogeology</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Geologist in Iran, Tehran</dc:title>
  <dc:creator/>
  <dc:language>en</dc:language>
  <cp:keywords/>
  <dcterms:created xsi:type="dcterms:W3CDTF">2026-05-03T05:11:48Z</dcterms:created>
  <dcterms:modified xsi:type="dcterms:W3CDTF">2026-05-03T05:11:48Z</dcterms:modified>
</cp:coreProperties>
</file>

<file path=docProps/custom.xml><?xml version="1.0" encoding="utf-8"?>
<Properties xmlns="http://schemas.openxmlformats.org/officeDocument/2006/custom-properties" xmlns:vt="http://schemas.openxmlformats.org/officeDocument/2006/docPropsVTypes"/>
</file>