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c9569112a3c61ceb16f46136e16d926f53df7d1"/>
    <w:p>
      <w:pPr>
        <w:pStyle w:val="Heading1"/>
      </w:pPr>
      <w:r>
        <w:t xml:space="preserve">Abstract Academic: The Role of a Geologist in Japan Osaka</w:t>
      </w:r>
    </w:p>
    <w:p>
      <w:pPr>
        <w:pStyle w:val="FirstParagraph"/>
      </w:pPr>
      <w:r>
        <w:t xml:space="preserve">The field of geology has long been pivotal to understanding the Earth’s dynamic processes, particularly in regions characterized by complex geological structures and high seismic activity. In Japan, where tectonic interactions between the Pacific Plate, Philippine Sea Plate, and Eurasian Plate create a unique landscape of volcanic formations, mountainous terrain, and frequent seismic events, geologists play an indispensable role in ensuring public safety and sustainable development. This abstract explores the specific responsibilities of a geologist in Osaka—a major metropolitan area located within Japan’s Kinki region—where geological hazards such as earthquakes, landslides, and subsidence are persistent challenges. By examining the intersection of academic research, practical applications, and regional specificity (Japan Osaka), this document highlights how geologists contribute to urban planning, disaster mitigation, and environmental conservation in a rapidly developing megacity.</w:t>
      </w:r>
    </w:p>
    <w:bookmarkStart w:id="20" w:name="X4f338f7d914ed38aae699cca688f3795a4be8b5"/>
    <w:p>
      <w:pPr>
        <w:pStyle w:val="Heading2"/>
      </w:pPr>
      <w:r>
        <w:t xml:space="preserve">Introduction: The Geologist’s Mandate in Japan Osaka</w:t>
      </w:r>
    </w:p>
    <w:p>
      <w:pPr>
        <w:pStyle w:val="FirstParagraph"/>
      </w:pPr>
      <w:r>
        <w:t xml:space="preserve">The role of a geologist in Japan Osaka is multifaceted, encompassing scientific research, risk assessment, and policy advising. Osaka City, situated on the southern edge of the Kinki Basin and surrounded by active fault lines such as the Median Tectonic Line (MTL), experiences frequent seismic activity due to its proximity to subduction zones like the Nankai Trough. These geological conditions necessitate rigorous studies of soil stability, groundwater dynamics, and fault movement patterns. Geologists in Osaka not only analyze historical seismic data but also employ modern technologies such as LiDAR mapping, satellite-based deformation monitoring, and 3D geological modeling to predict potential hazards. Their work is critical for designing resilient infrastructure and ensuring the safety of millions of residents in one of Japan’s most densely populated urban centers.</w:t>
      </w:r>
    </w:p>
    <w:bookmarkEnd w:id="20"/>
    <w:bookmarkStart w:id="21" w:name="Xa054c8bf4700777b11de970409f2eec763875f9"/>
    <w:p>
      <w:pPr>
        <w:pStyle w:val="Heading2"/>
      </w:pPr>
      <w:r>
        <w:t xml:space="preserve">Geological Challenges in Osaka: A Unique Regional Context</w:t>
      </w:r>
    </w:p>
    <w:p>
      <w:pPr>
        <w:pStyle w:val="FirstParagraph"/>
      </w:pPr>
      <w:r>
        <w:t xml:space="preserve">The geological landscape of Japan Osaka is shaped by its location at the convergence of tectonic plates, leading to a high vulnerability to earthquakes and associated phenomena. The city lies within the Osaka Plain, which was formed by sedimentation over millions of years but remains prone to subsidence due to excessive groundwater extraction and urbanization. Geologists in this region are tasked with addressing these challenges through comprehensive studies of soil layers, aquifer systems, and seismic wave propagation models. For instance, the 1995 Great Hanshin earthquake (with its epicenter near Kobe but significant aftershocks felt in Osaka) underscored the need for advanced geotechnical assessments to mitigate damage from future tremors.</w:t>
      </w:r>
    </w:p>
    <w:p>
      <w:pPr>
        <w:pStyle w:val="BodyText"/>
      </w:pPr>
      <w:r>
        <w:t xml:space="preserve">Moreover, Osaka’s coastal areas face risks from tsunamis triggered by subduction zone earthquakes. Geologists collaborate with disaster management agencies to map tsunami inundation zones and recommend coastal defense strategies. This includes the study of ancient shorelines, sediment deposits, and historical records of past tsunamis to refine predictive models. The integration of geological data into urban planning has become a cornerstone of Japan Osaka’s disaster preparedness framework.</w:t>
      </w:r>
    </w:p>
    <w:bookmarkEnd w:id="21"/>
    <w:bookmarkStart w:id="22" w:name="X2bf3585a4b7be1457d6a8fc08f57408d0aaf7e4"/>
    <w:p>
      <w:pPr>
        <w:pStyle w:val="Heading2"/>
      </w:pPr>
      <w:r>
        <w:t xml:space="preserve">Academic Research and Practical Applications</w:t>
      </w:r>
    </w:p>
    <w:p>
      <w:pPr>
        <w:pStyle w:val="FirstParagraph"/>
      </w:pPr>
      <w:r>
        <w:t xml:space="preserve">The academic contributions of geologists in Japan Osaka extend beyond hazard mitigation to include environmental conservation and resource management. Researchers at institutions such as Osaka University and the Geological Survey of Japan conduct studies on the region’s Quaternary geology, focusing on glacial deposits, paleoseismic activity, and climate change impacts. These studies inform policies related to land use planning, groundwater recharge projects, and the preservation of natural heritage sites like the Kishiwada Canal (a UNESCO World Heritage site candidate). Geologists also play a key role in monitoring industrial activities that could disrupt local ecosystems or destabilize geological formations.</w:t>
      </w:r>
    </w:p>
    <w:p>
      <w:pPr>
        <w:pStyle w:val="BodyText"/>
      </w:pPr>
      <w:r>
        <w:t xml:space="preserve">In addition to academic research, geologists in Osaka work closely with engineers and urban planners to ensure that construction projects adhere to strict seismic standards. For example, the use of liquefaction-resistant materials and base isolation techniques in high-rise buildings is a direct application of geological expertise. Furthermore, geologists contribute to the development of early warning systems for earthquakes and landslides by analyzing real-time data from monitoring networks.</w:t>
      </w:r>
    </w:p>
    <w:bookmarkEnd w:id="22"/>
    <w:bookmarkStart w:id="23" w:name="Xbe05ef4a421c418a69a97b28b9046408184eb1b"/>
    <w:p>
      <w:pPr>
        <w:pStyle w:val="Heading2"/>
      </w:pPr>
      <w:r>
        <w:t xml:space="preserve">Interdisciplinary Collaboration and Future Directions</w:t>
      </w:r>
    </w:p>
    <w:p>
      <w:pPr>
        <w:pStyle w:val="FirstParagraph"/>
      </w:pPr>
      <w:r>
        <w:t xml:space="preserve">The work of a geologist in Japan Osaka is inherently interdisciplinary, requiring collaboration with seismologists, hydrologists, urban planners, and policymakers. This synergy is particularly evident in projects such as the Osaka Bay Area Development Plan, which integrates geological assessments with sustainable urban growth strategies. For instance, the reclamation of land for new infrastructure projects must balance economic demands with the risk of subsidence or ground instability—a challenge that geologists address through innovative solutions like soil reinforcement techniques and deep foundation systems.</w:t>
      </w:r>
    </w:p>
    <w:p>
      <w:pPr>
        <w:pStyle w:val="BodyText"/>
      </w:pPr>
      <w:r>
        <w:t xml:space="preserve">Looking ahead, emerging technologies such as artificial intelligence (AI) and big data analytics are transforming geological research in Osaka. AI-driven models can now simulate complex scenarios, such as the cascading effects of earthquakes on interconnected infrastructure networks. Additionally, community engagement initiatives led by geologists aim to raise public awareness about geological risks and promote disaster-resilient behaviors. These efforts align with Japan’s broader goals of creating “smart cities” that harmonize technological advancement with natural constraints.</w:t>
      </w:r>
    </w:p>
    <w:bookmarkEnd w:id="23"/>
    <w:bookmarkStart w:id="24" w:name="Xbf9da38004cbb51ffcd8208fc6d74c71fb02036"/>
    <w:p>
      <w:pPr>
        <w:pStyle w:val="Heading2"/>
      </w:pPr>
      <w:r>
        <w:t xml:space="preserve">Conclusion: The Geologist as a Steward of Safety and Sustainability</w:t>
      </w:r>
    </w:p>
    <w:p>
      <w:pPr>
        <w:pStyle w:val="FirstParagraph"/>
      </w:pPr>
      <w:r>
        <w:t xml:space="preserve">In conclusion, the role of a geologist in Japan Osaka is both academically rigorous and pragmatically vital. By bridging scientific inquiry with real-world applications, geologists contribute to safeguarding one of Japan’s most economically significant regions from geological threats while supporting sustainable development. The unique challenges posed by Osaka’s tectonic setting, urban density, and environmental pressures underscore the indispensable role of geologists in shaping a resilient future. As Japan continues to advance its technological and infrastructural capabilities, the work of geologists in Osaka will remain central to balancing human progress with the dynamic forces of nature.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Japan Osaka</dc:title>
  <dc:creator/>
  <dc:language>en</dc:language>
  <cp:keywords/>
  <dcterms:created xsi:type="dcterms:W3CDTF">2026-07-21T12:03:21Z</dcterms:created>
  <dcterms:modified xsi:type="dcterms:W3CDTF">2026-07-21T12:03:21Z</dcterms:modified>
</cp:coreProperties>
</file>

<file path=docProps/custom.xml><?xml version="1.0" encoding="utf-8"?>
<Properties xmlns="http://schemas.openxmlformats.org/officeDocument/2006/custom-properties" xmlns:vt="http://schemas.openxmlformats.org/officeDocument/2006/docPropsVTypes"/>
</file>