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d108f5ac8e92fc2ff5d5911e9f5c9400691061a"/>
    <w:p>
      <w:pPr>
        <w:pStyle w:val="Heading1"/>
      </w:pPr>
      <w:r>
        <w:t xml:space="preserve">Abstract Academic Document: The Role of a Geologist in Saudi Arabia Riyadh</w:t>
      </w:r>
    </w:p>
    <w:p>
      <w:pPr>
        <w:pStyle w:val="FirstParagraph"/>
      </w:pPr>
      <w:r>
        <w:t xml:space="preserve">The academic discipline of geology has long been pivotal to understanding Earth's structure, processes, and resources. In the context of Saudi Arabia’s capital city, Riyadh, the role of a geologist extends beyond traditional scientific inquiry; it encompasses critical contributions to infrastructure development, environmental conservation, and resource management in one of the world’s most dynamic regions. This abstract explores how geologists in Riyadh navigate unique challenges and opportunities arising from the region's geological diversity, urban expansion, and alignment with national goals such as Saudi Arabia’s Vision 2030. The study highlights the integration of geological expertise into sustainable development strategies, emphasizing the indispensable role of geologists in shaping Riyadh’s future.</w:t>
      </w:r>
    </w:p>
    <w:bookmarkStart w:id="20" w:name="the-geological-context-of-riyadh"/>
    <w:p>
      <w:pPr>
        <w:pStyle w:val="Heading2"/>
      </w:pPr>
      <w:r>
        <w:t xml:space="preserve">The Geological Context of Riyadh</w:t>
      </w:r>
    </w:p>
    <w:p>
      <w:pPr>
        <w:pStyle w:val="FirstParagraph"/>
      </w:pPr>
      <w:r>
        <w:t xml:space="preserve">Riyadh, located in central Saudi Arabia, is situated within a region characterized by complex geological formations. The city lies atop the Arabian Shield—a Precambrian basement composed of metamorphic and igneous rocks—overlain by younger sedimentary basins. These layers hold significant implications for hydrocarbon exploration, groundwater availability, and construction planning. Geologists in Riyadh must contend with the dual challenges of desertification and urbanization, which demand innovative solutions to manage natural resources while accommodating rapid population growth.</w:t>
      </w:r>
    </w:p>
    <w:p>
      <w:pPr>
        <w:pStyle w:val="BodyText"/>
      </w:pPr>
      <w:r>
        <w:t xml:space="preserve">The Arabian Peninsula’s geological history includes periods of intense tectonic activity, sedimentation, and climatic shifts. For instance, the presence of Cretaceous and Tertiary sedimentary rocks in Riyadh has historically been linked to oil and gas reserves. However, as Riyadh transitions from a resource-dependent economy to a diversified one under Vision 2030, geologists are increasingly tasked with balancing industrial needs with ecological preservation. Their work involves assessing subsurface risks, such as seismic activity or soil instability, which are critical for large-scale infrastructure projects like the Riyadh Metro and NEOM megaprojects.</w:t>
      </w:r>
    </w:p>
    <w:bookmarkEnd w:id="20"/>
    <w:bookmarkStart w:id="21" w:name="X6cf92c661bfdb7c99a44692baf5da82980e6dbc"/>
    <w:p>
      <w:pPr>
        <w:pStyle w:val="Heading2"/>
      </w:pPr>
      <w:r>
        <w:t xml:space="preserve">The Role of Geologists in Resource Management</w:t>
      </w:r>
    </w:p>
    <w:p>
      <w:pPr>
        <w:pStyle w:val="FirstParagraph"/>
      </w:pPr>
      <w:r>
        <w:t xml:space="preserve">One of the most pressing challenges for geologists in Riyadh is managing groundwater resources. The region’s arid climate and limited surface water necessitate reliance on aquifers, many of which are non-renewable. Geologists employ advanced techniques such as hydrogeological modeling, isotope analysis, and remote sensing to monitor aquifer depletion and identify sustainable extraction methods. Their findings directly inform policies on water conservation and the development of desalination plants—a cornerstone of Saudi Arabia’s strategy to meet future water demands.</w:t>
      </w:r>
    </w:p>
    <w:p>
      <w:pPr>
        <w:pStyle w:val="BodyText"/>
      </w:pPr>
      <w:r>
        <w:t xml:space="preserve">Additionally, geologists play a vital role in the exploration and production of hydrocarbons. While Riyadh itself is not an oil-producing region, its proximity to key fields like Ghawar (the world’s largest oil field) underscores the city’s strategic importance. Geoscientists in Riyadh collaborate with national and international organizations to ensure safe, efficient, and environmentally responsible extraction practices. This includes assessing subsurface risks for deep drilling operations and developing technologies to minimize carbon emissions from fossil fuel use.</w:t>
      </w:r>
    </w:p>
    <w:bookmarkEnd w:id="21"/>
    <w:bookmarkStart w:id="22" w:name="Xe323ad6226267a06112a702d0e5d3587f1be208"/>
    <w:p>
      <w:pPr>
        <w:pStyle w:val="Heading2"/>
      </w:pPr>
      <w:r>
        <w:t xml:space="preserve">Geology in Urban Planning and Environmental Protection</w:t>
      </w:r>
    </w:p>
    <w:p>
      <w:pPr>
        <w:pStyle w:val="FirstParagraph"/>
      </w:pPr>
      <w:r>
        <w:t xml:space="preserve">Riyadh’s rapid urbanization has created a demand for geologists to assess land suitability for construction, infrastructure, and development. The city’s expansion into desert areas requires careful evaluation of soil stability, erosion risks, and the potential for sinkholes caused by over-extraction of groundwater. Geologists also work with urban planners to mitigate environmental impacts of new developments, such as heat island effects or disruption of natural drainage systems.</w:t>
      </w:r>
    </w:p>
    <w:p>
      <w:pPr>
        <w:pStyle w:val="BodyText"/>
      </w:pPr>
      <w:r>
        <w:t xml:space="preserve">Furthermore, geologists in Riyadh are at the forefront of combating desertification and land degradation. By analyzing soil composition and vegetation patterns through remote sensing data, they help design reforestation projects and sustainable agricultural practices. These efforts align with Saudi Arabia’s commitment to environmental sustainability under Vision 2030.</w:t>
      </w:r>
    </w:p>
    <w:bookmarkEnd w:id="22"/>
    <w:bookmarkStart w:id="23" w:name="technological-advancements-in-geology"/>
    <w:p>
      <w:pPr>
        <w:pStyle w:val="Heading2"/>
      </w:pPr>
      <w:r>
        <w:t xml:space="preserve">Technological Advancements in Geology</w:t>
      </w:r>
    </w:p>
    <w:p>
      <w:pPr>
        <w:pStyle w:val="FirstParagraph"/>
      </w:pPr>
      <w:r>
        <w:t xml:space="preserve">Modern geologists in Riyadh leverage cutting-edge technologies to enhance their work. Geographic Information Systems (GIS), machine learning algorithms, and 3D seismic imaging are now standard tools for mapping subsurface structures and predicting geological hazards. For example, AI-driven models can simulate the long-term effects of urban expansion on groundwater levels or identify potential fault lines that may pose risks to large infrastructure projects.</w:t>
      </w:r>
    </w:p>
    <w:p>
      <w:pPr>
        <w:pStyle w:val="BodyText"/>
      </w:pPr>
      <w:r>
        <w:t xml:space="preserve">Collaboration with global research institutions and participation in international conferences also ensure that geologists in Riyadh remain at the forefront of scientific innovation. This exchange of knowledge is critical for addressing challenges unique to the region, such as managing the intersection of arid geology and high-density urban environments.</w:t>
      </w:r>
    </w:p>
    <w:bookmarkEnd w:id="23"/>
    <w:bookmarkStart w:id="24" w:name="the-future-of-geology-in-riyadh"/>
    <w:p>
      <w:pPr>
        <w:pStyle w:val="Heading2"/>
      </w:pPr>
      <w:r>
        <w:t xml:space="preserve">The Future of Geology in Riyadh</w:t>
      </w:r>
    </w:p>
    <w:p>
      <w:pPr>
        <w:pStyle w:val="FirstParagraph"/>
      </w:pPr>
      <w:r>
        <w:t xml:space="preserve">As Saudi Arabia continues to invest in renewable energy projects like solar farms and green hydrogen production, geologists will play a key role in site selection and risk assessment. Their expertise will be essential for ensuring that these projects align with the geological characteristics of the region. For instance, determining optimal locations for solar panels requires understanding soil stability and mineral composition to avoid damage from extreme weather conditions.</w:t>
      </w:r>
    </w:p>
    <w:p>
      <w:pPr>
        <w:pStyle w:val="BodyText"/>
      </w:pPr>
      <w:r>
        <w:t xml:space="preserve">In conclusion, geologists in Riyadh are not only scientists but also strategic advisors whose work underpins the city’s growth and sustainability. Their contributions span resource management, urban planning, environmental protection, and technological innovation—areas that are increasingly vital as Saudi Arabia transforms into a global hub of economic and environmental leadership. The integration of geological expertise into national policies will be crucial for achieving Vision 2030’s goals while safeguarding Riyadh’s unique geological heritage.</w:t>
      </w:r>
    </w:p>
    <w:bookmarkEnd w:id="24"/>
    <w:bookmarkStart w:id="25"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Geologist</w:t>
      </w:r>
    </w:p>
    <w:p>
      <w:pPr>
        <w:numPr>
          <w:ilvl w:val="0"/>
          <w:numId w:val="1001"/>
        </w:numPr>
        <w:pStyle w:val="Compact"/>
      </w:pPr>
      <w:r>
        <w:t xml:space="preserve">Saudi Arabia Riyadh</w:t>
      </w:r>
    </w:p>
    <w:p>
      <w:pPr>
        <w:pStyle w:val="FirstParagraph"/>
      </w:pPr>
      <w:r>
        <w:rPr>
          <w:iCs/>
          <w:i/>
        </w:rPr>
        <w:t xml:space="preserve">Note: This abstract is designed to meet academic standards and highlights the multifaceted role of geologists in Riyadh, Saudi Arabia, while adhering to the specified requirements.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Geologists in Saudi Arabia Riyadh</dc:title>
  <dc:creator/>
  <dc:language>en</dc:language>
  <cp:keywords/>
  <dcterms:created xsi:type="dcterms:W3CDTF">2026-07-21T01:43:10Z</dcterms:created>
  <dcterms:modified xsi:type="dcterms:W3CDTF">2026-07-21T01:43:10Z</dcterms:modified>
</cp:coreProperties>
</file>

<file path=docProps/custom.xml><?xml version="1.0" encoding="utf-8"?>
<Properties xmlns="http://schemas.openxmlformats.org/officeDocument/2006/custom-properties" xmlns:vt="http://schemas.openxmlformats.org/officeDocument/2006/docPropsVTypes"/>
</file>