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6" w:name="X8deb0e154db1a21b62d04b616729221804d21d8"/>
    <w:p>
      <w:pPr>
        <w:pStyle w:val="Heading1"/>
      </w:pPr>
      <w:r>
        <w:t xml:space="preserve">Abstract Academic Document: The Role of a Geologist in the United States Houston</w:t>
      </w:r>
    </w:p>
    <w:p>
      <w:pPr>
        <w:pStyle w:val="FirstParagraph"/>
      </w:pPr>
      <w:r>
        <w:t xml:space="preserve">This abstract academic document explores the critical role of geologists within the context of the United States Houston, a city renowned for its dynamic geological environment and its significance in global energy and environmental research. As one of the largest cities in Texas, Houston is not only a hub for oil and gas exploration but also a center for geological studies that address urban development challenges, environmental sustainability, and natural hazard mitigation. The geologist’s expertise is indispensable in this region due to its unique combination of subsurface geology, coastal vulnerabilities, and rapid urban expansion. This document outlines the academic importance of geologists in Houston while emphasizing their contributions to industry, academia, and public policy.</w:t>
      </w:r>
    </w:p>
    <w:bookmarkStart w:id="20" w:name="X143fb44cefcd57d388e429f8e7d8c7f58155d02"/>
    <w:p>
      <w:pPr>
        <w:pStyle w:val="Heading2"/>
      </w:pPr>
      <w:r>
        <w:t xml:space="preserve">Introduction: Geology as a Pillar of Houston’s Development</w:t>
      </w:r>
    </w:p>
    <w:p>
      <w:pPr>
        <w:pStyle w:val="FirstParagraph"/>
      </w:pPr>
      <w:r>
        <w:t xml:space="preserve">Houston, located in the southeastern region of Texas on the Gulf Coast, is situated within a complex geological framework shaped by sedimentary basins, fault lines, and coastal erosion patterns. The city’s proximity to the Gulf of Mexico and its position above the Eagle Ford Shale and Permian Basin—two of North America’s most prolific hydrocarbon-producing regions—has made it a focal point for geoscientific research. The United States Houston has long been synonymous with the energy sector, but its geological significance extends beyond fossil fuels to include studies on subsidence, salt domes, and climate change impacts on coastal ecosystems. Geologists working in this region must navigate a multidisciplinary landscape that integrates petroleum geology, environmental science, and urban planning to address both local and global challenges.</w:t>
      </w:r>
    </w:p>
    <w:bookmarkEnd w:id="20"/>
    <w:bookmarkStart w:id="21" w:name="X11ca526cf790acec015e6904581cef7c7e5b895"/>
    <w:p>
      <w:pPr>
        <w:pStyle w:val="Heading2"/>
      </w:pPr>
      <w:r>
        <w:t xml:space="preserve">The Role of a Geologist in Houston: A Multifaceted Profession</w:t>
      </w:r>
    </w:p>
    <w:p>
      <w:pPr>
        <w:pStyle w:val="FirstParagraph"/>
      </w:pPr>
      <w:r>
        <w:t xml:space="preserve">A geologist in the United States Houston operates at the intersection of academia, industry, and public service. Their responsibilities span from conducting fieldwork to analyze sedimentary layers and subsurface structures to collaborating with engineers on oil and gas drilling projects. In academia, geologists at institutions such as the University of Houston or Rice University contribute to cutting-edge research on topics like paleontology, seismic activity, and carbon sequestration. For example, studies on the impact of deepwater drilling in the Gulf of Mexico require geologists to model geological formations under extreme pressure while ensuring environmental compliance.</w:t>
      </w:r>
    </w:p>
    <w:p>
      <w:pPr>
        <w:pStyle w:val="BodyText"/>
      </w:pPr>
      <w:r>
        <w:t xml:space="preserve">Additionally, Houston’s geologists play a pivotal role in mitigating natural disasters such as hurricanes and flooding. The city’s low-lying topography and subsidence issues necessitate detailed hydrogeological studies to prevent infrastructure damage. Geologists also work with policymakers to develop zoning regulations that balance urban growth with geological risks.</w:t>
      </w:r>
    </w:p>
    <w:bookmarkEnd w:id="21"/>
    <w:bookmarkStart w:id="22" w:name="X6fba5acf5c1f851b083513e1a738ae2e2ff81d7"/>
    <w:p>
      <w:pPr>
        <w:pStyle w:val="Heading2"/>
      </w:pPr>
      <w:r>
        <w:t xml:space="preserve">Key Responsibilities of a Geologist in Houston</w:t>
      </w:r>
    </w:p>
    <w:p>
      <w:pPr>
        <w:numPr>
          <w:ilvl w:val="0"/>
          <w:numId w:val="1001"/>
        </w:numPr>
        <w:pStyle w:val="Compact"/>
      </w:pPr>
      <w:r>
        <w:rPr>
          <w:bCs/>
          <w:b/>
        </w:rPr>
        <w:t xml:space="preserve">Energy Sector Contributions:</w:t>
      </w:r>
      <w:r>
        <w:t xml:space="preserve"> </w:t>
      </w:r>
      <w:r>
        <w:t xml:space="preserve">Houston’s status as the energy capital of the world demands geologists to explore new hydrocarbon reserves, optimize extraction techniques, and assess reservoirs for unconventional resources like shale gas.</w:t>
      </w:r>
    </w:p>
    <w:p>
      <w:pPr>
        <w:numPr>
          <w:ilvl w:val="0"/>
          <w:numId w:val="1001"/>
        </w:numPr>
        <w:pStyle w:val="Compact"/>
      </w:pPr>
      <w:r>
        <w:rPr>
          <w:bCs/>
          <w:b/>
        </w:rPr>
        <w:t xml:space="preserve">Environmental Stewardship:</w:t>
      </w:r>
      <w:r>
        <w:t xml:space="preserve"> </w:t>
      </w:r>
      <w:r>
        <w:t xml:space="preserve">Geologists in Houston are tasked with evaluating the environmental impact of industrial activities. This includes monitoring groundwater contamination, assessing landfills for geological stability, and studying the effects of climate change on coastal wetlands.</w:t>
      </w:r>
    </w:p>
    <w:p>
      <w:pPr>
        <w:numPr>
          <w:ilvl w:val="0"/>
          <w:numId w:val="1001"/>
        </w:numPr>
        <w:pStyle w:val="Compact"/>
      </w:pPr>
      <w:r>
        <w:rPr>
          <w:bCs/>
          <w:b/>
        </w:rPr>
        <w:t xml:space="preserve">Urban Planning and Infrastructure:</w:t>
      </w:r>
      <w:r>
        <w:t xml:space="preserve"> </w:t>
      </w:r>
      <w:r>
        <w:t xml:space="preserve">As Houston expands, geologists provide critical data to ensure construction projects align with subsurface conditions. Their work informs decisions about building foundations in areas prone to subsidence or seismic activity.</w:t>
      </w:r>
    </w:p>
    <w:p>
      <w:pPr>
        <w:numPr>
          <w:ilvl w:val="0"/>
          <w:numId w:val="1001"/>
        </w:numPr>
        <w:pStyle w:val="Compact"/>
      </w:pPr>
      <w:r>
        <w:rPr>
          <w:bCs/>
          <w:b/>
        </w:rPr>
        <w:t xml:space="preserve">Educational and Research Leadership:</w:t>
      </w:r>
      <w:r>
        <w:t xml:space="preserve"> </w:t>
      </w:r>
      <w:r>
        <w:t xml:space="preserve">Academic geologists in Houston contribute to national and international research through publications, conferences, and collaborations with federal agencies like the U.S. Geological Survey (USGS).</w:t>
      </w:r>
    </w:p>
    <w:bookmarkEnd w:id="22"/>
    <w:bookmarkStart w:id="23" w:name="X2b95b2911dc5d1ba0bc9da1dc12e67d42e2980d"/>
    <w:p>
      <w:pPr>
        <w:pStyle w:val="Heading2"/>
      </w:pPr>
      <w:r>
        <w:t xml:space="preserve">Challenges Faced by Geologists in Houston</w:t>
      </w:r>
    </w:p>
    <w:p>
      <w:pPr>
        <w:pStyle w:val="FirstParagraph"/>
      </w:pPr>
      <w:r>
        <w:t xml:space="preserve">The United States Houston presents unique challenges for geologists due to its dual focus on industrial growth and environmental preservation. One major challenge is the balance between fossil fuel extraction and the transition to renewable energy sources. Geologists must adapt their research to support both sectors, such as exploring geothermal energy potential in the Gulf Coast or studying carbon capture technologies for oil refineries.</w:t>
      </w:r>
    </w:p>
    <w:p>
      <w:pPr>
        <w:pStyle w:val="BodyText"/>
      </w:pPr>
      <w:r>
        <w:t xml:space="preserve">Another challenge is addressing subsidence, a phenomenon caused by excessive groundwater withdrawal and oil extraction. This has led to parts of Houston sinking at alarming rates, threatening infrastructure and water systems. Geologists must develop innovative solutions to monitor and mitigate this issue while working with city planners.</w:t>
      </w:r>
    </w:p>
    <w:p>
      <w:pPr>
        <w:pStyle w:val="BodyText"/>
      </w:pPr>
      <w:r>
        <w:t xml:space="preserve">Additionally, the increasing frequency of extreme weather events due to climate change has heightened the need for geologists to study flood patterns, storm surge modeling, and coastal erosion. Their findings inform disaster preparedness strategies that protect Houston’s population and economy.</w:t>
      </w:r>
    </w:p>
    <w:bookmarkEnd w:id="23"/>
    <w:bookmarkStart w:id="24" w:name="opportunities-for-geologists-in-houston"/>
    <w:p>
      <w:pPr>
        <w:pStyle w:val="Heading2"/>
      </w:pPr>
      <w:r>
        <w:t xml:space="preserve">Opportunities for Geologists in Houston</w:t>
      </w:r>
    </w:p>
    <w:p>
      <w:pPr>
        <w:pStyle w:val="FirstParagraph"/>
      </w:pPr>
      <w:r>
        <w:t xml:space="preserve">Despite these challenges, Houston offers unparalleled opportunities for geologists to advance their careers. The city’s proximity to major oil and gas operations provides hands-on experience in cutting-edge technologies such as 3D seismic imaging and horizontal drilling. Furthermore, Houston’s academic institutions offer robust programs in geological sciences, fostering collaboration between students, researchers, and industry professionals.</w:t>
      </w:r>
    </w:p>
    <w:p>
      <w:pPr>
        <w:pStyle w:val="BodyText"/>
      </w:pPr>
      <w:r>
        <w:t xml:space="preserve">Geologists in Houston also benefit from the city’s diverse economy. For example, they may work on projects related to sustainable urban development or contribute to space exploration initiatives through organizations like NASA’s Johnson Space Center. The geological study of lunar and Martian surfaces often draws expertise from Earth-based geologists in the region.</w:t>
      </w:r>
    </w:p>
    <w:bookmarkEnd w:id="24"/>
    <w:bookmarkStart w:id="25" w:name="Xbd3025912c0f6a12b0eb909381c772b4c1e600c"/>
    <w:p>
      <w:pPr>
        <w:pStyle w:val="Heading2"/>
      </w:pPr>
      <w:r>
        <w:t xml:space="preserve">Conclusion: The Enduring Importance of Geologists in Houston</w:t>
      </w:r>
    </w:p>
    <w:p>
      <w:pPr>
        <w:pStyle w:val="FirstParagraph"/>
      </w:pPr>
      <w:r>
        <w:t xml:space="preserve">In summary, the United States Houston is a city where geologists play a vital role in shaping its future. From ensuring energy security to safeguarding against natural disasters, their work underpins both the economic prosperity and environmental resilience of this dynamic metropolis. Academic institutions and industry leaders must continue to invest in geological research to address emerging challenges such as climate change, urbanization, and resource depletion. As Houston evolves into a more sustainable city while maintaining its energy leadership, the geologist remains an indispensable figure in bridging science, industry, and public policy.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Geologist in the United States Houston</dc:title>
  <dc:creator/>
  <dc:language>en</dc:language>
  <cp:keywords/>
  <dcterms:created xsi:type="dcterms:W3CDTF">2026-07-23T09:19:40Z</dcterms:created>
  <dcterms:modified xsi:type="dcterms:W3CDTF">2026-07-23T09:19:40Z</dcterms:modified>
</cp:coreProperties>
</file>

<file path=docProps/custom.xml><?xml version="1.0" encoding="utf-8"?>
<Properties xmlns="http://schemas.openxmlformats.org/officeDocument/2006/custom-properties" xmlns:vt="http://schemas.openxmlformats.org/officeDocument/2006/docPropsVTypes"/>
</file>