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7" w:name="X1bf1aaf2e422754a77148d8457e722d59e00c85"/>
    <w:p>
      <w:pPr>
        <w:pStyle w:val="Heading1"/>
      </w:pPr>
      <w:r>
        <w:t xml:space="preserve">Abstract Academic Document: The Role of the Graphic Designer in Algeria’s Cultural and Economic Landscape: A Case Study of Algiers</w:t>
      </w:r>
    </w:p>
    <w:p>
      <w:pPr>
        <w:pStyle w:val="FirstParagraph"/>
      </w:pPr>
      <w:r>
        <w:rPr>
          <w:bCs/>
          <w:b/>
        </w:rPr>
        <w:t xml:space="preserve">Keywords:</w:t>
      </w:r>
      <w:r>
        <w:t xml:space="preserve"> </w:t>
      </w:r>
      <w:r>
        <w:t xml:space="preserve">Abstract academic, Graphic Designer, Algeria Algiers</w:t>
      </w:r>
    </w:p>
    <w:p>
      <w:pPr>
        <w:pStyle w:val="BodyText"/>
      </w:pPr>
      <w:r>
        <w:t xml:space="preserve">In the dynamic interplay between cultural preservation and modernization, the role of a</w:t>
      </w:r>
      <w:r>
        <w:t xml:space="preserve"> </w:t>
      </w:r>
      <w:r>
        <w:rPr>
          <w:iCs/>
          <w:i/>
        </w:rPr>
        <w:t xml:space="preserve">Graphic Designer</w:t>
      </w:r>
      <w:r>
        <w:t xml:space="preserve"> </w:t>
      </w:r>
      <w:r>
        <w:t xml:space="preserve">emerges as a pivotal force in shaping visual communication within contemporary societies. This abstract academic document explores the significance of graphic design as a profession in</w:t>
      </w:r>
      <w:r>
        <w:t xml:space="preserve"> </w:t>
      </w:r>
      <w:r>
        <w:rPr>
          <w:bCs/>
          <w:b/>
        </w:rPr>
        <w:t xml:space="preserve">Algeria, Algiers</w:t>
      </w:r>
      <w:r>
        <w:t xml:space="preserve">, emphasizing its contributions to national identity, economic development, and global engagement. By examining the historical, social, and technological contexts of Algeria’s capital city—Algiers—the discussion highlights how graphic designers navigate challenges while leveraging opportunities to foster innovation and cultural expression.</w:t>
      </w:r>
    </w:p>
    <w:bookmarkStart w:id="20" w:name="introduction"/>
    <w:p>
      <w:pPr>
        <w:pStyle w:val="Heading2"/>
      </w:pPr>
      <w:r>
        <w:t xml:space="preserve">1. Introduction</w:t>
      </w:r>
    </w:p>
    <w:p>
      <w:pPr>
        <w:pStyle w:val="FirstParagraph"/>
      </w:pPr>
      <w:r>
        <w:t xml:space="preserve">The</w:t>
      </w:r>
      <w:r>
        <w:t xml:space="preserve"> </w:t>
      </w:r>
      <w:r>
        <w:rPr>
          <w:iCs/>
          <w:i/>
        </w:rPr>
        <w:t xml:space="preserve">Graphic Designer</w:t>
      </w:r>
      <w:r>
        <w:t xml:space="preserve"> </w:t>
      </w:r>
      <w:r>
        <w:t xml:space="preserve">occupies a unique position at the intersection of art, technology, and commerce. In</w:t>
      </w:r>
      <w:r>
        <w:t xml:space="preserve"> </w:t>
      </w:r>
      <w:r>
        <w:rPr>
          <w:bCs/>
          <w:b/>
        </w:rPr>
        <w:t xml:space="preserve">Algeria Algiers</w:t>
      </w:r>
      <w:r>
        <w:t xml:space="preserve">, where traditional values coexist with rapid modernization, graphic design has evolved into a multifaceted discipline that reflects both local heritage and global trends. This abstract academic study investigates how graphic designers in Algeria contribute to national branding, public communication, and the creative economy of Algiers. It also evaluates the socio-political factors influencing their work, including government policies on cultural preservation and the impact of digitalization on design practices.</w:t>
      </w:r>
    </w:p>
    <w:bookmarkEnd w:id="20"/>
    <w:bookmarkStart w:id="21" w:name="Xbabd9b3a66fa3f590cf70a03efda794aa33d27a"/>
    <w:p>
      <w:pPr>
        <w:pStyle w:val="Heading2"/>
      </w:pPr>
      <w:r>
        <w:t xml:space="preserve">2. Contextual Factors Shaping Graphic Design in Algeria</w:t>
      </w:r>
    </w:p>
    <w:p>
      <w:pPr>
        <w:pStyle w:val="FirstParagraph"/>
      </w:pPr>
      <w:r>
        <w:rPr>
          <w:bCs/>
          <w:b/>
        </w:rPr>
        <w:t xml:space="preserve">Algeria</w:t>
      </w:r>
      <w:r>
        <w:t xml:space="preserve">, as a North African nation with a rich historical legacy, presents a complex environment for creative professionals. Post-independence, Algeria’s cultural policies emphasized the promotion of Arab and Berber identities, which has had lasting effects on visual communication. In</w:t>
      </w:r>
      <w:r>
        <w:t xml:space="preserve"> </w:t>
      </w:r>
      <w:r>
        <w:rPr>
          <w:bCs/>
          <w:b/>
        </w:rPr>
        <w:t xml:space="preserve">Algiers</w:t>
      </w:r>
      <w:r>
        <w:t xml:space="preserve">, the capital city known for its UNESCO World Heritage sites and vibrant artistic scene, graphic designers often integrate traditional motifs into contemporary projects. For instance, logos for governmental institutions or cultural festivals frequently incorporate elements from Algeria’s Islamic artistry and indigenous crafts.</w:t>
      </w:r>
    </w:p>
    <w:p>
      <w:pPr>
        <w:pStyle w:val="BodyText"/>
      </w:pPr>
      <w:r>
        <w:t xml:space="preserve">Economically, Algeria’s reliance on oil exports has historically limited investment in creative industries. However, recent efforts to diversify the economy have spurred interest in sectors like tourism and digital media—areas where</w:t>
      </w:r>
      <w:r>
        <w:t xml:space="preserve"> </w:t>
      </w:r>
      <w:r>
        <w:rPr>
          <w:iCs/>
          <w:i/>
        </w:rPr>
        <w:t xml:space="preserve">Graphic Designers</w:t>
      </w:r>
      <w:r>
        <w:t xml:space="preserve"> </w:t>
      </w:r>
      <w:r>
        <w:t xml:space="preserve">play a critical role. The rise of e-commerce platforms and international partnerships has further expanded opportunities for designers to collaborate with global markets while maintaining a distinct Algerian aesthetic.</w:t>
      </w:r>
    </w:p>
    <w:bookmarkEnd w:id="21"/>
    <w:bookmarkStart w:id="22" w:name="X2cd4560e1b5ea8ba4fd5598ee9a0981864ef43c"/>
    <w:p>
      <w:pPr>
        <w:pStyle w:val="Heading2"/>
      </w:pPr>
      <w:r>
        <w:t xml:space="preserve">3. The Role of the Graphic Designer in Algiers</w:t>
      </w:r>
    </w:p>
    <w:p>
      <w:pPr>
        <w:pStyle w:val="FirstParagraph"/>
      </w:pPr>
      <w:r>
        <w:t xml:space="preserve">In</w:t>
      </w:r>
      <w:r>
        <w:t xml:space="preserve"> </w:t>
      </w:r>
      <w:r>
        <w:rPr>
          <w:bCs/>
          <w:b/>
        </w:rPr>
        <w:t xml:space="preserve">Algeria Algiers</w:t>
      </w:r>
      <w:r>
        <w:t xml:space="preserve">,</w:t>
      </w:r>
      <w:r>
        <w:t xml:space="preserve"> </w:t>
      </w:r>
      <w:r>
        <w:rPr>
          <w:iCs/>
          <w:i/>
        </w:rPr>
        <w:t xml:space="preserve">Graphic Designers</w:t>
      </w:r>
      <w:r>
        <w:t xml:space="preserve"> </w:t>
      </w:r>
      <w:r>
        <w:t xml:space="preserve">serve as visual storytellers, tasked with conveying messages that resonate across diverse audiences. Their work spans branding for local businesses, public health campaigns, and digital media content tailored to both domestic and international markets. For example, during the COVID-19 pandemic, graphic designers in Algiers played a vital role in creating infographics and social media materials to educate the public about health protocols.</w:t>
      </w:r>
    </w:p>
    <w:p>
      <w:pPr>
        <w:pStyle w:val="BodyText"/>
      </w:pPr>
      <w:r>
        <w:t xml:space="preserve">Moreover,</w:t>
      </w:r>
      <w:r>
        <w:t xml:space="preserve"> </w:t>
      </w:r>
      <w:r>
        <w:rPr>
          <w:iCs/>
          <w:i/>
        </w:rPr>
        <w:t xml:space="preserve">Graphic Designers</w:t>
      </w:r>
      <w:r>
        <w:t xml:space="preserve"> </w:t>
      </w:r>
      <w:r>
        <w:t xml:space="preserve">contribute to cultural preservation by digitizing historical artifacts or restoring traditional art forms. This includes designing educational materials for schools that incorporate Algeria’s oral traditions and visual heritage. Their ability to blend modern tools with indigenous narratives positions them as custodians of cultural continuity in a rapidly changing world.</w:t>
      </w:r>
    </w:p>
    <w:bookmarkEnd w:id="22"/>
    <w:bookmarkStart w:id="23" w:name="X21c4b5dbba48eb41a1324a9afdbee502777b6de"/>
    <w:p>
      <w:pPr>
        <w:pStyle w:val="Heading2"/>
      </w:pPr>
      <w:r>
        <w:t xml:space="preserve">4. Challenges and Opportunities for Graphic Designers in Algeria</w:t>
      </w:r>
    </w:p>
    <w:p>
      <w:pPr>
        <w:pStyle w:val="FirstParagraph"/>
      </w:pPr>
      <w:r>
        <w:t xml:space="preserve">Despite their growing influence,</w:t>
      </w:r>
      <w:r>
        <w:t xml:space="preserve"> </w:t>
      </w:r>
      <w:r>
        <w:rPr>
          <w:iCs/>
          <w:i/>
        </w:rPr>
        <w:t xml:space="preserve">Graphic Designers</w:t>
      </w:r>
      <w:r>
        <w:t xml:space="preserve"> </w:t>
      </w:r>
      <w:r>
        <w:t xml:space="preserve">in</w:t>
      </w:r>
      <w:r>
        <w:t xml:space="preserve"> </w:t>
      </w:r>
      <w:r>
        <w:rPr>
          <w:bCs/>
          <w:b/>
        </w:rPr>
        <w:t xml:space="preserve">Algeria Algiers</w:t>
      </w:r>
      <w:r>
        <w:t xml:space="preserve"> </w:t>
      </w:r>
      <w:r>
        <w:t xml:space="preserve">face several challenges. Limited access to advanced design software and training programs restricts professional growth, particularly for emerging artists. Additionally, the lack of a formalized regulatory framework for intellectual property rights can discourage innovation and investment in the sector.</w:t>
      </w:r>
    </w:p>
    <w:p>
      <w:pPr>
        <w:pStyle w:val="BodyText"/>
      </w:pPr>
      <w:r>
        <w:t xml:space="preserve">However, opportunities abound in Algeria’s evolving digital landscape. The government’s push for digital transformation has led to increased demand for skilled designers in sectors such as e-government, fintech, and virtual tourism. International collaborations with design schools in Europe and the Middle East have also introduced new methodologies and cross-cultural perspectives to local practices.</w:t>
      </w:r>
    </w:p>
    <w:bookmarkEnd w:id="23"/>
    <w:bookmarkStart w:id="24" w:name="X306e00f8fb5ddda664b2ba8d0af29cdf55727ce"/>
    <w:p>
      <w:pPr>
        <w:pStyle w:val="Heading2"/>
      </w:pPr>
      <w:r>
        <w:t xml:space="preserve">5. Educational Frameworks Supporting Graphic Design in Algeria</w:t>
      </w:r>
    </w:p>
    <w:p>
      <w:pPr>
        <w:pStyle w:val="FirstParagraph"/>
      </w:pPr>
      <w:r>
        <w:t xml:space="preserve">To address these challenges, academic institutions in</w:t>
      </w:r>
      <w:r>
        <w:t xml:space="preserve"> </w:t>
      </w:r>
      <w:r>
        <w:rPr>
          <w:bCs/>
          <w:b/>
        </w:rPr>
        <w:t xml:space="preserve">Algiers</w:t>
      </w:r>
      <w:r>
        <w:t xml:space="preserve"> </w:t>
      </w:r>
      <w:r>
        <w:t xml:space="preserve">have begun incorporating graphic design into their curricula. Universities such as the University of Algiers 2 (UOA2) and the National School of Arts offer specialized programs that combine traditional illustration techniques with digital design tools. These programs emphasize not only technical proficiency but also cultural sensitivity, ensuring graduates are equipped to address Algeria’s unique socio-political context.</w:t>
      </w:r>
    </w:p>
    <w:p>
      <w:pPr>
        <w:pStyle w:val="BodyText"/>
      </w:pPr>
      <w:r>
        <w:t xml:space="preserve">Furthermore, online learning platforms like Coursera and Udemy have enabled Algerian designers to access global courses on branding, user experience (UX) design, and motion graphics. This hybrid approach bridges the gap between local education and international standards, fostering a generation of</w:t>
      </w:r>
      <w:r>
        <w:t xml:space="preserve"> </w:t>
      </w:r>
      <w:r>
        <w:rPr>
          <w:iCs/>
          <w:i/>
        </w:rPr>
        <w:t xml:space="preserve">Graphic Designers</w:t>
      </w:r>
      <w:r>
        <w:t xml:space="preserve"> </w:t>
      </w:r>
      <w:r>
        <w:t xml:space="preserve">who are both rooted in their heritage and globally competitive.</w:t>
      </w:r>
    </w:p>
    <w:bookmarkEnd w:id="24"/>
    <w:bookmarkStart w:id="25" w:name="Xe218602cd59e6ac3acebfe0606b2b29cfd82553"/>
    <w:p>
      <w:pPr>
        <w:pStyle w:val="Heading2"/>
      </w:pPr>
      <w:r>
        <w:t xml:space="preserve">6. Future Prospects for Graphic Design in Algeria</w:t>
      </w:r>
    </w:p>
    <w:p>
      <w:pPr>
        <w:pStyle w:val="FirstParagraph"/>
      </w:pPr>
      <w:r>
        <w:t xml:space="preserve">The future of graphic design in</w:t>
      </w:r>
      <w:r>
        <w:t xml:space="preserve"> </w:t>
      </w:r>
      <w:r>
        <w:rPr>
          <w:bCs/>
          <w:b/>
        </w:rPr>
        <w:t xml:space="preserve">Algeria Algiers</w:t>
      </w:r>
      <w:r>
        <w:t xml:space="preserve"> </w:t>
      </w:r>
      <w:r>
        <w:t xml:space="preserve">is poised for growth, driven by technological advancements and a renewed focus on creative industries. Emerging trends such as augmented reality (AR) and artificial intelligence (AI) are likely to reshape the profession, offering new avenues for storytelling and audience engagement. For instance, AI-powered tools could enable designers to create personalized content at scale while preserving the cultural nuances of Algerian visual identity.</w:t>
      </w:r>
    </w:p>
    <w:p>
      <w:pPr>
        <w:pStyle w:val="BodyText"/>
      </w:pPr>
      <w:r>
        <w:t xml:space="preserve">Moreover, as Algeria seeks to reposition itself as a hub for innovation in North Africa,</w:t>
      </w:r>
      <w:r>
        <w:t xml:space="preserve"> </w:t>
      </w:r>
      <w:r>
        <w:rPr>
          <w:iCs/>
          <w:i/>
        </w:rPr>
        <w:t xml:space="preserve">Graphic Designers</w:t>
      </w:r>
      <w:r>
        <w:t xml:space="preserve"> </w:t>
      </w:r>
      <w:r>
        <w:t xml:space="preserve">will play a key role in shaping the nation’s image on the global stage. Their work will be instrumental in promoting Algiers as a city of heritage and modernity—a duality that defines its visual culture.</w:t>
      </w:r>
    </w:p>
    <w:bookmarkEnd w:id="25"/>
    <w:bookmarkStart w:id="26" w:name="conclusion"/>
    <w:p>
      <w:pPr>
        <w:pStyle w:val="Heading2"/>
      </w:pPr>
      <w:r>
        <w:t xml:space="preserve">7. Conclusion</w:t>
      </w:r>
    </w:p>
    <w:p>
      <w:pPr>
        <w:pStyle w:val="FirstParagraph"/>
      </w:pPr>
      <w:r>
        <w:t xml:space="preserve">In conclusion, the</w:t>
      </w:r>
      <w:r>
        <w:t xml:space="preserve"> </w:t>
      </w:r>
      <w:r>
        <w:rPr>
          <w:iCs/>
          <w:i/>
        </w:rPr>
        <w:t xml:space="preserve">Graphic Designer</w:t>
      </w:r>
      <w:r>
        <w:t xml:space="preserve"> </w:t>
      </w:r>
      <w:r>
        <w:t xml:space="preserve">holds an essential role in</w:t>
      </w:r>
      <w:r>
        <w:t xml:space="preserve"> </w:t>
      </w:r>
      <w:r>
        <w:rPr>
          <w:bCs/>
          <w:b/>
        </w:rPr>
        <w:t xml:space="preserve">Algeria Algiers</w:t>
      </w:r>
      <w:r>
        <w:t xml:space="preserve">, where tradition and innovation intersect. Through their ability to merge cultural narratives with cutting-edge technologies, these professionals contribute not only to economic development but also to the preservation of Algeria’s rich heritage. This abstract academic document underscores the need for continued investment in education, infrastructure, and international collaboration to unlock the full potential of graphic design as a driver of progress in</w:t>
      </w:r>
      <w:r>
        <w:t xml:space="preserve"> </w:t>
      </w:r>
      <w:r>
        <w:rPr>
          <w:bCs/>
          <w:b/>
        </w:rPr>
        <w:t xml:space="preserve">Algeria Algiers</w:t>
      </w:r>
      <w:r>
        <w:t xml:space="preserve">.</w:t>
      </w:r>
    </w:p>
    <w:p>
      <w:pPr>
        <w:pStyle w:val="BodyText"/>
      </w:pPr>
      <w:r>
        <w:rPr>
          <w:iCs/>
          <w:i/>
        </w:rPr>
        <w:t xml:space="preserve">This abstract academic analysis highlights the transformative power of graphic design in shaping Algeria’s visual and cultural identity. By focusing on the unique context of</w:t>
      </w:r>
      <w:r>
        <w:rPr>
          <w:iCs/>
          <w:i/>
        </w:rPr>
        <w:t xml:space="preserve"> </w:t>
      </w:r>
      <w:r>
        <w:rPr>
          <w:bCs/>
          <w:b/>
          <w:iCs/>
          <w:i/>
        </w:rPr>
        <w:t xml:space="preserve">Algiers</w:t>
      </w:r>
      <w:r>
        <w:rPr>
          <w:iCs/>
          <w:i/>
        </w:rPr>
        <w:t xml:space="preserve">, it offers insights into how</w:t>
      </w:r>
      <w:r>
        <w:rPr>
          <w:iCs/>
          <w:i/>
        </w:rPr>
        <w:t xml:space="preserve"> </w:t>
      </w:r>
      <w:r>
        <w:rPr>
          <w:iCs/>
          <w:i/>
          <w:iCs/>
          <w:i/>
        </w:rPr>
        <w:t xml:space="preserve">Graphic Designers</w:t>
      </w:r>
      <w:r>
        <w:rPr>
          <w:iCs/>
          <w:i/>
        </w:rPr>
        <w:t xml:space="preserve"> </w:t>
      </w:r>
      <w:r>
        <w:rPr>
          <w:iCs/>
          <w:i/>
        </w:rPr>
        <w:t xml:space="preserve">can navigate challenges while contributing to a more dynamic, inclusive, and globally connected future for Algeria.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Algeria, Algiers</dc:title>
  <dc:creator/>
  <dc:language>en</dc:language>
  <cp:keywords/>
  <dcterms:created xsi:type="dcterms:W3CDTF">2026-07-20T13:14:19Z</dcterms:created>
  <dcterms:modified xsi:type="dcterms:W3CDTF">2026-07-20T13:14:19Z</dcterms:modified>
</cp:coreProperties>
</file>

<file path=docProps/custom.xml><?xml version="1.0" encoding="utf-8"?>
<Properties xmlns="http://schemas.openxmlformats.org/officeDocument/2006/custom-properties" xmlns:vt="http://schemas.openxmlformats.org/officeDocument/2006/docPropsVTypes"/>
</file>