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Brisbane</w:t>
      </w:r>
    </w:p>
    <w:bookmarkStart w:id="20" w:name="Xdf78e7637f2be8cb5d135a12b2a484dc7aa4d6a"/>
    <w:p>
      <w:pPr>
        <w:pStyle w:val="Heading2"/>
      </w:pPr>
      <w:r>
        <w:t xml:space="preserve">Abstract Academic Document: The Role of a Graphic Designer in the Context of Australia Brisbane</w:t>
      </w:r>
    </w:p>
    <w:p>
      <w:pPr>
        <w:pStyle w:val="FirstParagraph"/>
      </w:pPr>
      <w:r>
        <w:rPr>
          <w:bCs/>
          <w:b/>
        </w:rPr>
        <w:t xml:space="preserve">Abstract academic:</w:t>
      </w:r>
    </w:p>
    <w:p>
      <w:pPr>
        <w:pStyle w:val="BodyText"/>
      </w:pPr>
      <w:r>
        <w:t xml:space="preserve">The role of a</w:t>
      </w:r>
      <w:r>
        <w:t xml:space="preserve"> </w:t>
      </w:r>
      <w:r>
        <w:rPr>
          <w:bCs/>
          <w:b/>
        </w:rPr>
        <w:t xml:space="preserve">Graphic Designer</w:t>
      </w:r>
      <w:r>
        <w:t xml:space="preserve"> </w:t>
      </w:r>
      <w:r>
        <w:t xml:space="preserve">is increasingly pivotal in shaping visual communication strategies across industries, and this role holds unique significance in urban centers like</w:t>
      </w:r>
      <w:r>
        <w:t xml:space="preserve"> </w:t>
      </w:r>
      <w:r>
        <w:rPr>
          <w:bCs/>
          <w:b/>
        </w:rPr>
        <w:t xml:space="preserve">Australia Brisbane</w:t>
      </w:r>
      <w:r>
        <w:t xml:space="preserve">. As a dynamic hub for creative industries, Brisbane presents a distinct socio-cultural and economic landscape that influences the demands and practices of graphic design professionals. This abstract academic document explores the multifaceted responsibilities of a Graphic Designer within the context of Australia’s second-largest city, emphasizing how geographical, cultural, and technological factors in Brisbane intersect to define this profession. By analyzing case studies, industry trends, and educational frameworks in Brisbane, this document aims to provide an academically rigorous overview of the Graphic Designer’s evolving role in Australia Brisbane.</w:t>
      </w:r>
    </w:p>
    <w:p>
      <w:pPr>
        <w:pStyle w:val="BodyText"/>
      </w:pPr>
      <w:r>
        <w:t xml:space="preserve">The</w:t>
      </w:r>
      <w:r>
        <w:t xml:space="preserve"> </w:t>
      </w:r>
      <w:r>
        <w:rPr>
          <w:bCs/>
          <w:b/>
        </w:rPr>
        <w:t xml:space="preserve">Graphic Designer</w:t>
      </w:r>
      <w:r>
        <w:t xml:space="preserve"> </w:t>
      </w:r>
      <w:r>
        <w:t xml:space="preserve">operates at the intersection of artistry and functionality, translating complex ideas into visual narratives. In Australia Brisbane, this profession is shaped by a confluence of factors: the city’s status as a regional economic powerhouse, its multicultural demographic composition, and its growing emphasis on sustainability and innovation. Brisbane’s unique position as both a coastal metropolis and a gateway to Queensland’s natural resources creates diverse opportunities for Graphic Designers to contribute across sectors such as tourism, technology, education, and environmental advocacy. This document examines how these contextual elements influence the skills required of Graphic Designers in Australia Brisbane.</w:t>
      </w:r>
    </w:p>
    <w:p>
      <w:pPr>
        <w:pStyle w:val="BodyText"/>
      </w:pPr>
      <w:r>
        <w:t xml:space="preserve">The</w:t>
      </w:r>
      <w:r>
        <w:t xml:space="preserve"> </w:t>
      </w:r>
      <w:r>
        <w:rPr>
          <w:bCs/>
          <w:b/>
        </w:rPr>
        <w:t xml:space="preserve">Graphic Designer</w:t>
      </w:r>
      <w:r>
        <w:t xml:space="preserve"> </w:t>
      </w:r>
      <w:r>
        <w:t xml:space="preserve">in Australia Brisbane must navigate a market that balances global design trends with localized cultural nuances. For instance, the increasing demand for eco-friendly and socially responsible branding has led to a surge in projects focused on sustainability, such as promoting green initiatives or designing for environmental organizations. Additionally, Brisbane’s multicultural population—comprising Indigenous Australian communities and migrants from Asia, Europe, and the Pacific Islands—requires Graphic Designers to employ inclusive design practices that respect diverse cultural identities. This necessitates not only technical proficiency in software like Adobe Creative Suite but also a deep understanding of cross-cultural communication.</w:t>
      </w:r>
    </w:p>
    <w:p>
      <w:pPr>
        <w:pStyle w:val="BodyText"/>
      </w:pPr>
      <w:r>
        <w:t xml:space="preserve">Educational institutions in Australia Brisbane play a critical role in shaping the competencies of future Graphic Designers. Universities such as Queensland University of Technology (QUT) and Griffith University offer specialized programs that integrate theoretical knowledge with hands-on experience, preparing students to meet industry expectations. These programs emphasize digital illustration, motion graphics, user interface (UI) design, and brand development—skills that are in high demand in Brisbane’s rapidly evolving creative sector. Furthermore, collaboration between academia and local industries ensures that graduates are equipped to address real-world challenges faced by Graphic Designers in Australia Brisbane.</w:t>
      </w:r>
    </w:p>
    <w:p>
      <w:pPr>
        <w:pStyle w:val="BodyText"/>
      </w:pPr>
      <w:r>
        <w:t xml:space="preserve">The</w:t>
      </w:r>
      <w:r>
        <w:t xml:space="preserve"> </w:t>
      </w:r>
      <w:r>
        <w:rPr>
          <w:bCs/>
          <w:b/>
        </w:rPr>
        <w:t xml:space="preserve">Graphic Designer</w:t>
      </w:r>
      <w:r>
        <w:t xml:space="preserve"> </w:t>
      </w:r>
      <w:r>
        <w:t xml:space="preserve">in Australia Brisbane also faces unique challenges, including competition from international freelancers and the pressure to adapt to emerging technologies. The rise of artificial intelligence (AI) tools for design automation has sparked debates about the future of human creativity in this field. However, Brisbane’s design community has responded by emphasizing innovation and interdisciplinary collaboration. For example, Graphic Designers are increasingly working with data scientists, architects, and engineers to create immersive visual experiences that align with Brisbane’s urban development projects.</w:t>
      </w:r>
    </w:p>
    <w:p>
      <w:pPr>
        <w:pStyle w:val="BodyText"/>
      </w:pPr>
      <w:r>
        <w:t xml:space="preserve">Cultural festivals and events in Australia Brisbane further highlight the role of Graphic Designers in shaping the city’s identity. Events such as the Brisbane Festival, Queensland Music Festival, and cultural exhibitions at institutions like the Queensland Art Gallery require extensive visual branding efforts. These projects not only showcase the artistic skills of Graphic Designers but also contribute to Brisbane’s reputation as a creative and culturally vibrant city. Such opportunities underscore the importance of Graphic Designers in promoting tourism and fostering community engagement.</w:t>
      </w:r>
    </w:p>
    <w:p>
      <w:pPr>
        <w:pStyle w:val="BodyText"/>
      </w:pPr>
      <w:r>
        <w:t xml:space="preserve">Economically, Australia Brisbane offers a robust ecosystem for Graphic Designers, with industries such as advertising, media, and e-commerce driving demand for visual content. The city’s proximity to natural attractions like the Gold Coast and Sunshine Coast also influences design trends related to tourism marketing. For instance, Graphic Designers in Brisbane are tasked with creating compelling visuals that highlight Queensland’s unique landscapes while appealing to both domestic and international audiences. This dual focus on local identity and global outreach requires a nuanced approach to visual storytelling.</w:t>
      </w:r>
    </w:p>
    <w:p>
      <w:pPr>
        <w:pStyle w:val="BodyText"/>
      </w:pPr>
      <w:r>
        <w:t xml:space="preserve">The</w:t>
      </w:r>
      <w:r>
        <w:t xml:space="preserve"> </w:t>
      </w:r>
      <w:r>
        <w:rPr>
          <w:bCs/>
          <w:b/>
        </w:rPr>
        <w:t xml:space="preserve">Graphic Designer</w:t>
      </w:r>
      <w:r>
        <w:t xml:space="preserve"> </w:t>
      </w:r>
      <w:r>
        <w:t xml:space="preserve">in Australia Brisbane must also address the challenges of sustainability within their practice. With growing environmental awareness, clients increasingly seek designs that minimize waste and prioritize ethical production. This has led to a shift toward digital-first strategies, such as virtual portfolios and online branding, reducing the need for physical materials. Graphic Designers are also exploring eco-friendly inks, recycled substrates, and carbon-neutral printing processes to align their work with Brisbane’s sustainability goals.</w:t>
      </w:r>
    </w:p>
    <w:p>
      <w:pPr>
        <w:pStyle w:val="BodyText"/>
      </w:pPr>
      <w:r>
        <w:t xml:space="preserve">In conclusion, the role of a</w:t>
      </w:r>
      <w:r>
        <w:t xml:space="preserve"> </w:t>
      </w:r>
      <w:r>
        <w:rPr>
          <w:bCs/>
          <w:b/>
        </w:rPr>
        <w:t xml:space="preserve">Graphic Designer</w:t>
      </w:r>
      <w:r>
        <w:t xml:space="preserve"> </w:t>
      </w:r>
      <w:r>
        <w:t xml:space="preserve">in Australia Brisbane is multifaceted and deeply intertwined with the city’s socio-economic and cultural dynamics. As a key contributor to visual communication strategies across industries, Graphic Designers in this region must balance creativity with adaptability, technical expertise with cultural sensitivity, and innovation with sustainability. The academic exploration of this profession highlights its critical role in shaping Brisbane’s identity as a forward-thinking creative hub within Australia. Future research could further investigate the impact of emerging technologies on Graphic Design practices or the interplay between Indigenous design aesthetics and contemporary visual culture in Brisbane.</w:t>
      </w:r>
    </w:p>
    <w:p>
      <w:pPr>
        <w:pStyle w:val="BodyText"/>
      </w:pPr>
      <w:r>
        <w:rPr>
          <w:bCs/>
          <w:b/>
        </w:rPr>
        <w:t xml:space="preserve">Keywords:</w:t>
      </w:r>
      <w:r>
        <w:t xml:space="preserve"> </w:t>
      </w:r>
      <w:r>
        <w:t xml:space="preserve">Graphic Designer, Australia Brisbane, Visual Communication, Creative Industries, Cultural Diversity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Australia Brisbane</dc:title>
  <dc:creator/>
  <dc:language>en</dc:language>
  <cp:keywords/>
  <dcterms:created xsi:type="dcterms:W3CDTF">2026-07-23T06:24:15Z</dcterms:created>
  <dcterms:modified xsi:type="dcterms:W3CDTF">2026-07-23T06:24:15Z</dcterms:modified>
</cp:coreProperties>
</file>

<file path=docProps/custom.xml><?xml version="1.0" encoding="utf-8"?>
<Properties xmlns="http://schemas.openxmlformats.org/officeDocument/2006/custom-properties" xmlns:vt="http://schemas.openxmlformats.org/officeDocument/2006/docPropsVTypes"/>
</file>