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6afae8ae1d1e47f29c9d8756f3fc2239ca1bf3"/>
    <w:p>
      <w:pPr>
        <w:pStyle w:val="Heading1"/>
      </w:pPr>
      <w:r>
        <w:t xml:space="preserve">Abstract Academic Document: The Role and Impact of Graphic Designers in Egypt, Cairo</w:t>
      </w:r>
    </w:p>
    <w:p>
      <w:pPr>
        <w:pStyle w:val="FirstParagraph"/>
      </w:pPr>
      <w:r>
        <w:rPr>
          <w:bCs/>
          <w:b/>
        </w:rPr>
        <w:t xml:space="preserve">Abstract:</w:t>
      </w:r>
      <w:r>
        <w:t xml:space="preserve"> </w:t>
      </w:r>
      <w:r>
        <w:t xml:space="preserve">In the dynamic socio-cultural and economic landscape of Egypt, particularly within the bustling capital city of Cairo, graphic design has emerged as a vital discipline that bridges traditional artistic expression with modern digital communication. This academic abstract explores the multifaceted role of graphic designers in Cairo, emphasizing their contributions to branding, visual storytelling, and cultural representation in a rapidly evolving digital age. The study analyzes the unique challenges and opportunities faced by graphic designers operating within Egypt’s context, while also highlighting the significance of local traditions, market demands, and global design trends in shaping their professional practices. Through an interdisciplinary approach combining theoretical frameworks from visual communication studies and case-based examples from Cairo’s creative industry, this document aims to underscore the importance of graphic design as a catalyst for innovation and cultural preservation in Egypt.</w:t>
      </w:r>
    </w:p>
    <w:bookmarkStart w:id="20" w:name="introduction"/>
    <w:p>
      <w:pPr>
        <w:pStyle w:val="Heading2"/>
      </w:pPr>
      <w:r>
        <w:t xml:space="preserve">1. Introduction</w:t>
      </w:r>
    </w:p>
    <w:p>
      <w:pPr>
        <w:pStyle w:val="FirstParagraph"/>
      </w:pPr>
      <w:r>
        <w:t xml:space="preserve">Cairo, as the political, economic, and cultural heart of Egypt, serves as a critical hub for creative industries. The city’s rich historical heritage, combined with its modernization efforts and digital transformation, has created a unique environment where graphic designers must navigate both traditional values and contemporary needs. Graphic design in Cairo is not merely an aesthetic pursuit but a strategic tool that influences everything from corporate identity to public awareness campaigns. This abstract delves into the academic significance of studying graphic design in this context, focusing on how professionals in Cairo integrate local cultural elements with global design standards to meet the demands of diverse stakeholders.</w:t>
      </w:r>
    </w:p>
    <w:bookmarkEnd w:id="20"/>
    <w:bookmarkStart w:id="21" w:name="X13c252f967d7b7c660e6eaa55550beb8703e30e"/>
    <w:p>
      <w:pPr>
        <w:pStyle w:val="Heading2"/>
      </w:pPr>
      <w:r>
        <w:t xml:space="preserve">2. The Role of Graphic Designers in Egypt’s Creative Economy</w:t>
      </w:r>
    </w:p>
    <w:p>
      <w:pPr>
        <w:pStyle w:val="FirstParagraph"/>
      </w:pPr>
      <w:r>
        <w:t xml:space="preserve">Graphic designers in Egypt play a pivotal role in shaping the visual narrative of businesses, institutions, and public initiatives. In Cairo, where competition for attention is fierce, graphic design serves as a cornerstone for effective communication. Whether designing logos for startups or creating infographics for educational campaigns, professionals must balance creativity with functionality. The Egyptian market’s preference for visually striking yet culturally resonant designs has led to the integration of traditional Islamic art motifs, Arabic calligraphy, and historical symbolism into modern branding strategies. This synthesis not only enhances visual appeal but also fosters a sense of national identity.</w:t>
      </w:r>
    </w:p>
    <w:bookmarkEnd w:id="21"/>
    <w:bookmarkStart w:id="22" w:name="Xa86fe65caa9ec59864a588901649ab84e5adbf8"/>
    <w:p>
      <w:pPr>
        <w:pStyle w:val="Heading2"/>
      </w:pPr>
      <w:r>
        <w:t xml:space="preserve">3. Challenges and Opportunities in Cairo’s Graphic Design Landscape</w:t>
      </w:r>
    </w:p>
    <w:p>
      <w:pPr>
        <w:pStyle w:val="FirstParagraph"/>
      </w:pPr>
      <w:r>
        <w:t xml:space="preserve">Cairo’s graphic design industry faces unique challenges, including limited access to high-end design software, fluctuating client budgets, and the need to adapt to rapidly changing digital trends. However, these challenges are counterbalanced by opportunities arising from Egypt’s growing tech sector and increasing demand for digital content. The proliferation of social media platforms has enabled local designers to showcase their work internationally while also serving a domestic audience that values authenticity. Additionally, government initiatives promoting entrepreneurship and creative industries have begun to support graphic designers through training programs, grants, and collaborative projects with international design firms.</w:t>
      </w:r>
    </w:p>
    <w:bookmarkEnd w:id="22"/>
    <w:bookmarkStart w:id="23" w:name="X9245238a64eb4095e1ab682dfe1eea6a63f7616"/>
    <w:p>
      <w:pPr>
        <w:pStyle w:val="Heading2"/>
      </w:pPr>
      <w:r>
        <w:t xml:space="preserve">4. Cultural Influences on Graphic Design in Egypt</w:t>
      </w:r>
    </w:p>
    <w:p>
      <w:pPr>
        <w:pStyle w:val="FirstParagraph"/>
      </w:pPr>
      <w:r>
        <w:t xml:space="preserve">Egypt’s cultural heritage deeply influences the work of graphic designers in Cairo. Traditional elements such as geometric patterns from Islamic architecture or Pharaonic imagery are often reimagined through contemporary lenses to create designs that resonate with both local and global audiences. For instance, the use of bold colors and intricate patterns in Egyptian graphic design reflects a blend of historical aesthetics and modern minimalism. Moreover, the Arabic language’s visual dynamics—such as calligraphy’s fluidity—are frequently incorporated into branding materials to evoke cultural pride.</w:t>
      </w:r>
    </w:p>
    <w:bookmarkEnd w:id="23"/>
    <w:bookmarkStart w:id="24" w:name="Xf2967798a818e839e5fe875a5a3867b59389742"/>
    <w:p>
      <w:pPr>
        <w:pStyle w:val="Heading2"/>
      </w:pPr>
      <w:r>
        <w:t xml:space="preserve">5. Academic Perspectives on Graphic Design Education in Egypt</w:t>
      </w:r>
    </w:p>
    <w:p>
      <w:pPr>
        <w:pStyle w:val="FirstParagraph"/>
      </w:pPr>
      <w:r>
        <w:t xml:space="preserve">The academic framework for graphic design education in Egypt has evolved to meet the demands of a digital-first economy. Institutions such as Cairo University, Helwan University, and private design schools offer programs that emphasize both technical skills and cultural awareness. However, gaps persist between theoretical knowledge and industry requirements. This abstract argues for the need to integrate more interdisciplinary studies—such as psychology for user experience (UX) design or sociology for understanding local consumer behavior—to better prepare students for Cairo’s competitive market.</w:t>
      </w:r>
    </w:p>
    <w:bookmarkEnd w:id="24"/>
    <w:bookmarkStart w:id="25" w:name="case-studies-graphic-design-in-action"/>
    <w:p>
      <w:pPr>
        <w:pStyle w:val="Heading2"/>
      </w:pPr>
      <w:r>
        <w:t xml:space="preserve">6. Case Studies: Graphic Design in Action</w:t>
      </w:r>
    </w:p>
    <w:p>
      <w:pPr>
        <w:pStyle w:val="FirstParagraph"/>
      </w:pPr>
      <w:r>
        <w:t xml:space="preserve">Several case studies highlight the impact of graphic designers in Cairo. For example, campaigns promoting Egypt’s tourism industry have successfully merged traditional visual elements with modern design principles to attract international travelers while reinforcing national identity. Similarly, local startups have leveraged minimalist yet culturally relevant branding to stand out in crowded markets. These examples illustrate how graphic designers in Cairo act as cultural ambassadors, using their work to connect historical narratives with future aspirations.</w:t>
      </w:r>
    </w:p>
    <w:bookmarkEnd w:id="25"/>
    <w:bookmarkStart w:id="26" w:name="X779a830edb41d7d141605ca50b7ed284e5958d4"/>
    <w:p>
      <w:pPr>
        <w:pStyle w:val="Heading2"/>
      </w:pPr>
      <w:r>
        <w:t xml:space="preserve">7. Future Directions for Graphic Design in Egypt</w:t>
      </w:r>
    </w:p>
    <w:p>
      <w:pPr>
        <w:pStyle w:val="FirstParagraph"/>
      </w:pPr>
      <w:r>
        <w:t xml:space="preserve">The future of graphic design in Egypt, particularly within Cairo, hinges on addressing existing challenges while capitalizing on emerging opportunities. Advances in technology, such as artificial intelligence and augmented reality, are expected to revolutionize the field. However, ensuring equitable access to these tools and fostering a supportive ecosystem for designers remains critical. This abstract concludes by advocating for increased collaboration between academia, industry professionals, and policymakers to create a sustainable environment where graphic design can thrive as both an art form and a driver of economic growth in Egypt.</w:t>
      </w:r>
    </w:p>
    <w:bookmarkEnd w:id="26"/>
    <w:bookmarkStart w:id="27" w:name="conclusion"/>
    <w:p>
      <w:pPr>
        <w:pStyle w:val="Heading2"/>
      </w:pPr>
      <w:r>
        <w:t xml:space="preserve">8. Conclusion</w:t>
      </w:r>
    </w:p>
    <w:p>
      <w:pPr>
        <w:pStyle w:val="FirstParagraph"/>
      </w:pPr>
      <w:r>
        <w:t xml:space="preserve">In conclusion, graphic designers in Cairo are at the forefront of Egypt’s creative renaissance. Their ability to weave cultural heritage with modern innovation positions them as key players in shaping the visual identity of a nation undergoing transformation. This academic abstract underscores the importance of studying their practices within Egypt’s unique context, highlighting their role in fostering both economic development and cultural preservation. As Cairo continues to evolve, the contributions of graphic designers will remain indispensable in navigating the intersection of tradition and modernity.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Egypt, Cairo</dc:title>
  <dc:creator/>
  <dc:language>en</dc:language>
  <cp:keywords/>
  <dcterms:created xsi:type="dcterms:W3CDTF">2026-07-22T11:21:21Z</dcterms:created>
  <dcterms:modified xsi:type="dcterms:W3CDTF">2026-07-22T11:21:21Z</dcterms:modified>
</cp:coreProperties>
</file>

<file path=docProps/custom.xml><?xml version="1.0" encoding="utf-8"?>
<Properties xmlns="http://schemas.openxmlformats.org/officeDocument/2006/custom-properties" xmlns:vt="http://schemas.openxmlformats.org/officeDocument/2006/docPropsVTypes"/>
</file>