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Accra,</w:t>
      </w:r>
      <w:r>
        <w:t xml:space="preserve"> </w:t>
      </w:r>
      <w:r>
        <w:t xml:space="preserve">Ghana:</w:t>
      </w:r>
      <w:r>
        <w:t xml:space="preserve"> </w:t>
      </w:r>
      <w:r>
        <w:t xml:space="preserve">An</w:t>
      </w:r>
      <w:r>
        <w:t xml:space="preserve"> </w:t>
      </w:r>
      <w:r>
        <w:t xml:space="preserve">Academic</w:t>
      </w:r>
      <w:r>
        <w:t xml:space="preserve"> </w:t>
      </w:r>
      <w:r>
        <w:t xml:space="preserve">Exploration</w:t>
      </w:r>
    </w:p>
    <w:p>
      <w:pPr>
        <w:pStyle w:val="FirstParagraph"/>
      </w:pPr>
      <w:r>
        <w:t xml:space="preserve">```html</w:t>
      </w:r>
    </w:p>
    <w:bookmarkStart w:id="27" w:name="X575ca34ea42aaf2e4d2fb2f98baa8eeedef9a1e"/>
    <w:p>
      <w:pPr>
        <w:pStyle w:val="Heading1"/>
      </w:pPr>
      <w:r>
        <w:t xml:space="preserve">The Role and Impact of Graphic Designers in Accra, Ghana: An Academic Exploration</w:t>
      </w:r>
    </w:p>
    <w:bookmarkStart w:id="20" w:name="abstract"/>
    <w:p>
      <w:pPr>
        <w:pStyle w:val="Heading2"/>
      </w:pPr>
      <w:r>
        <w:t xml:space="preserve">Abstract</w:t>
      </w:r>
    </w:p>
    <w:p>
      <w:pPr>
        <w:pStyle w:val="FirstParagraph"/>
      </w:pPr>
      <w:r>
        <w:t xml:space="preserve">In recent years, the field of graphic design has emerged as a pivotal discipline within the creative industries, with significant relevance to urban economies such as those of Accra, Ghana. This academic document explores the role and impact of graphic designers in Accra, focusing on their contributions to cultural identity preservation, economic growth through branding and marketing strategies, and their adaptation to both local challenges and global design trends. As an academic study, this document aims to provide a comprehensive analysis of how graphic designers operate within the socio-cultural context of Ghana's capital city while addressing the opportunities and constraints they face. The study emphasizes the intersection between</w:t>
      </w:r>
      <w:r>
        <w:t xml:space="preserve"> </w:t>
      </w:r>
      <w:r>
        <w:rPr>
          <w:bCs/>
          <w:b/>
        </w:rPr>
        <w:t xml:space="preserve">Graphic Designer</w:t>
      </w:r>
      <w:r>
        <w:t xml:space="preserve"> </w:t>
      </w:r>
      <w:r>
        <w:t xml:space="preserve">practices in</w:t>
      </w:r>
      <w:r>
        <w:t xml:space="preserve"> </w:t>
      </w:r>
      <w:r>
        <w:rPr>
          <w:bCs/>
          <w:b/>
        </w:rPr>
        <w:t xml:space="preserve">Ghana Accra</w:t>
      </w:r>
      <w:r>
        <w:t xml:space="preserve">, highlighting their role in shaping visual communication for local businesses, government agencies, and international stakeholders.</w:t>
      </w:r>
    </w:p>
    <w:p>
      <w:pPr>
        <w:pStyle w:val="BodyText"/>
      </w:pPr>
      <w:r>
        <w:t xml:space="preserve">The document is structured to first define the scope of graphic design in contemporary society, particularly within developing economies like Ghana. It then examines the unique challenges faced by graphic designers in Accra, including limited access to high-quality design tools and a competitive market driven by both local and global demand. The analysis also delves into how</w:t>
      </w:r>
      <w:r>
        <w:t xml:space="preserve"> </w:t>
      </w:r>
      <w:r>
        <w:rPr>
          <w:bCs/>
          <w:b/>
        </w:rPr>
        <w:t xml:space="preserve">Graphic Designer</w:t>
      </w:r>
      <w:r>
        <w:t xml:space="preserve">s contribute to the preservation of Ghanaian heritage through culturally relevant visual narratives, while simultaneously leveraging modern digital technologies to meet international standards.</w:t>
      </w:r>
    </w:p>
    <w:p>
      <w:pPr>
        <w:pStyle w:val="BodyText"/>
      </w:pPr>
      <w:r>
        <w:t xml:space="preserve">Furthermore, this study investigates the educational landscape in Accra that supports emerging graphic designers. Institutions such as the University of Ghana and private design schools play a critical role in equipping students with the technical and conceptual skills necessary to thrive in an increasingly digitized world. The document also highlights case studies of successful</w:t>
      </w:r>
      <w:r>
        <w:t xml:space="preserve"> </w:t>
      </w:r>
      <w:r>
        <w:rPr>
          <w:bCs/>
          <w:b/>
        </w:rPr>
        <w:t xml:space="preserve">Graphic Designer</w:t>
      </w:r>
      <w:r>
        <w:t xml:space="preserve">s who have established themselves within Ghana's creative economy, emphasizing their strategies for balancing tradition with innovation.</w:t>
      </w:r>
    </w:p>
    <w:p>
      <w:pPr>
        <w:pStyle w:val="BodyText"/>
      </w:pPr>
      <w:r>
        <w:t xml:space="preserve">Through this analysis, the document argues that graphic design is not merely a profession but a transformative force in Accra's socio-economic development. By integrating local aesthetics with global best practices,</w:t>
      </w:r>
      <w:r>
        <w:t xml:space="preserve"> </w:t>
      </w:r>
      <w:r>
        <w:rPr>
          <w:bCs/>
          <w:b/>
        </w:rPr>
        <w:t xml:space="preserve">Graphic Designer</w:t>
      </w:r>
      <w:r>
        <w:t xml:space="preserve">s in</w:t>
      </w:r>
      <w:r>
        <w:t xml:space="preserve"> </w:t>
      </w:r>
      <w:r>
        <w:rPr>
          <w:bCs/>
          <w:b/>
        </w:rPr>
        <w:t xml:space="preserve">Ghana Accra</w:t>
      </w:r>
      <w:r>
        <w:t xml:space="preserve"> </w:t>
      </w:r>
      <w:r>
        <w:t xml:space="preserve">can elevate the city’s status as a hub for creativity and innovation on the African continent. The findings suggest that fostering collaboration between designers, educators, and policymakers is essential to creating sustainable opportunities for graphic design professionals while ensuring their work resonates with both local and international audiences.</w:t>
      </w:r>
    </w:p>
    <w:p>
      <w:pPr>
        <w:pStyle w:val="BodyText"/>
      </w:pPr>
      <w:r>
        <w:t xml:space="preserve">This academic exploration underscores the importance of recognizing</w:t>
      </w:r>
      <w:r>
        <w:t xml:space="preserve"> </w:t>
      </w:r>
      <w:r>
        <w:rPr>
          <w:bCs/>
          <w:b/>
        </w:rPr>
        <w:t xml:space="preserve">Graphic Designer</w:t>
      </w:r>
      <w:r>
        <w:t xml:space="preserve">s as key contributors to Accra's cultural and economic landscape. It calls for further research into the challenges faced by these professionals, including issues related to intellectual property rights, access to funding, and the need for continuous professional development. Ultimately, this study serves as a foundation for future academic discourse on the role of graphic design in emerging markets like</w:t>
      </w:r>
      <w:r>
        <w:t xml:space="preserve"> </w:t>
      </w:r>
      <w:r>
        <w:rPr>
          <w:bCs/>
          <w:b/>
        </w:rPr>
        <w:t xml:space="preserve">Ghana Accra</w:t>
      </w:r>
      <w:r>
        <w:t xml:space="preserve">.</w:t>
      </w:r>
    </w:p>
    <w:bookmarkEnd w:id="20"/>
    <w:bookmarkStart w:id="21" w:name="introduction"/>
    <w:p>
      <w:pPr>
        <w:pStyle w:val="Heading2"/>
      </w:pPr>
      <w:r>
        <w:t xml:space="preserve">1. Introduction</w:t>
      </w:r>
    </w:p>
    <w:p>
      <w:pPr>
        <w:pStyle w:val="FirstParagraph"/>
      </w:pPr>
      <w:r>
        <w:t xml:space="preserve">The field of graphic design has evolved from a niche skill to a cornerstone of modern communication, influencing everything from brand identity to public messaging. In cities like Accra, Ghana’s capital, the role of graphic designers extends beyond commercial applications; they are instrumental in shaping national narratives and fostering pride in local culture. As an academic discipline, this study seeks to understand how</w:t>
      </w:r>
      <w:r>
        <w:t xml:space="preserve"> </w:t>
      </w:r>
      <w:r>
        <w:rPr>
          <w:bCs/>
          <w:b/>
        </w:rPr>
        <w:t xml:space="preserve">Graphic Designer</w:t>
      </w:r>
      <w:r>
        <w:t xml:space="preserve">s navigate the unique demands of</w:t>
      </w:r>
      <w:r>
        <w:t xml:space="preserve"> </w:t>
      </w:r>
      <w:r>
        <w:rPr>
          <w:bCs/>
          <w:b/>
        </w:rPr>
        <w:t xml:space="preserve">Ghana Accra</w:t>
      </w:r>
      <w:r>
        <w:t xml:space="preserve">, a city at the crossroads of tradition and modernity.</w:t>
      </w:r>
    </w:p>
    <w:p>
      <w:pPr>
        <w:pStyle w:val="BodyText"/>
      </w:pPr>
      <w:r>
        <w:t xml:space="preserve">The study begins by situating graphic design within the broader context of visual communication, emphasizing its role in conveying messages effectively across diverse audiences. It then explores how this discipline has adapted to the socio-cultural dynamics of</w:t>
      </w:r>
      <w:r>
        <w:t xml:space="preserve"> </w:t>
      </w:r>
      <w:r>
        <w:rPr>
          <w:bCs/>
          <w:b/>
        </w:rPr>
        <w:t xml:space="preserve">Ghana Accra</w:t>
      </w:r>
      <w:r>
        <w:t xml:space="preserve">, where designers must balance indigenous aesthetics with contemporary trends. This document argues that the success of</w:t>
      </w:r>
      <w:r>
        <w:t xml:space="preserve"> </w:t>
      </w:r>
      <w:r>
        <w:rPr>
          <w:bCs/>
          <w:b/>
        </w:rPr>
        <w:t xml:space="preserve">Graphic Designer</w:t>
      </w:r>
      <w:r>
        <w:t xml:space="preserve">s in Accra hinges on their ability to innovate within a framework that respects Ghanaian heritage while embracing global influences.</w:t>
      </w:r>
    </w:p>
    <w:bookmarkEnd w:id="21"/>
    <w:bookmarkStart w:id="22" w:name="methodology"/>
    <w:p>
      <w:pPr>
        <w:pStyle w:val="Heading2"/>
      </w:pPr>
      <w:r>
        <w:t xml:space="preserve">2. Methodology</w:t>
      </w:r>
    </w:p>
    <w:p>
      <w:pPr>
        <w:pStyle w:val="FirstParagraph"/>
      </w:pPr>
      <w:r>
        <w:t xml:space="preserve">This academic analysis employs a mixed-methods approach, combining qualitative interviews with graphic designers in Accra and quantitative data on the growth of the design industry in Ghana. Secondary sources, including academic literature on visual communication and reports from organizations such as the Ghana Graphic Designers Association, were also examined to contextualize findings within broader trends.</w:t>
      </w:r>
    </w:p>
    <w:p>
      <w:pPr>
        <w:pStyle w:val="BodyText"/>
      </w:pPr>
      <w:r>
        <w:t xml:space="preserve">The research methodology involved selecting a diverse sample of</w:t>
      </w:r>
      <w:r>
        <w:t xml:space="preserve"> </w:t>
      </w:r>
      <w:r>
        <w:rPr>
          <w:bCs/>
          <w:b/>
        </w:rPr>
        <w:t xml:space="preserve">Graphic Designer</w:t>
      </w:r>
      <w:r>
        <w:t xml:space="preserve">s across various sectors, including advertising, media, and education. Semi-structured interviews were conducted to gather insights into their professional challenges and creative processes. Additionally, case studies of prominent design firms in Accra were analyzed to identify common themes in their approaches to local and international projects.</w:t>
      </w:r>
    </w:p>
    <w:bookmarkEnd w:id="22"/>
    <w:bookmarkStart w:id="23" w:name="findings"/>
    <w:p>
      <w:pPr>
        <w:pStyle w:val="Heading2"/>
      </w:pPr>
      <w:r>
        <w:t xml:space="preserve">3. Findings</w:t>
      </w:r>
    </w:p>
    <w:p>
      <w:pPr>
        <w:pStyle w:val="FirstParagraph"/>
      </w:pPr>
      <w:r>
        <w:t xml:space="preserve">The findings reveal that graphic designers in Accra face a unique set of challenges, including limited access to advanced software and training resources. However, many have found ways to thrive by leveraging local talent and collaborating with international partners. The study highlights the growing demand for culturally relevant designs that reflect Ghanaian identity while meeting global standards.</w:t>
      </w:r>
    </w:p>
    <w:p>
      <w:pPr>
        <w:pStyle w:val="BodyText"/>
      </w:pPr>
      <w:r>
        <w:t xml:space="preserve">One notable trend is the integration of traditional Ghanaian motifs—such as Adinkra symbols and Kente patterns—into modern branding projects. This approach not only resonates with local audiences but also attracts international clients seeking authentic cultural representation. The findings suggest that</w:t>
      </w:r>
      <w:r>
        <w:t xml:space="preserve"> </w:t>
      </w:r>
      <w:r>
        <w:rPr>
          <w:bCs/>
          <w:b/>
        </w:rPr>
        <w:t xml:space="preserve">Graphic Designer</w:t>
      </w:r>
      <w:r>
        <w:t xml:space="preserve">s in</w:t>
      </w:r>
      <w:r>
        <w:t xml:space="preserve"> </w:t>
      </w:r>
      <w:r>
        <w:rPr>
          <w:bCs/>
          <w:b/>
        </w:rPr>
        <w:t xml:space="preserve">Ghana Accra</w:t>
      </w:r>
      <w:r>
        <w:t xml:space="preserve"> </w:t>
      </w:r>
      <w:r>
        <w:t xml:space="preserve">are at the forefront of redefining what it means to be both African and globally competitive in the design industry.</w:t>
      </w:r>
    </w:p>
    <w:bookmarkEnd w:id="23"/>
    <w:bookmarkStart w:id="25" w:name="discussion"/>
    <w:bookmarkStart w:id="24" w:name="discussion-and-implications"/>
    <w:p>
      <w:pPr>
        <w:pStyle w:val="Heading2"/>
      </w:pPr>
      <w:r>
        <w:t xml:space="preserve">4. Discussion and Implications</w:t>
      </w:r>
    </w:p>
    <w:p>
      <w:pPr>
        <w:pStyle w:val="FirstParagraph"/>
      </w:pPr>
      <w:r>
        <w:t xml:space="preserve">The discussion section analyzes how the findings relate to broader academic debates on creative industries in developing economies. It emphasizes the need for policy interventions that support the growth of design education and infrastructure in Accra. The implications of this study extend to stakeholders such as government agencies, private sector organizations, and educational institutions that play a role in nurturing</w:t>
      </w:r>
      <w:r>
        <w:t xml:space="preserve"> </w:t>
      </w:r>
      <w:r>
        <w:rPr>
          <w:bCs/>
          <w:b/>
        </w:rPr>
        <w:t xml:space="preserve">Graphic Designer</w:t>
      </w:r>
      <w:r>
        <w:t xml:space="preserve">s.</w:t>
      </w:r>
    </w:p>
    <w:p>
      <w:pPr>
        <w:pStyle w:val="BodyText"/>
      </w:pPr>
      <w:r>
        <w:t xml:space="preserve">The document argues that investing in design education and resources is critical to ensuring that Ghana’s creative economy remains vibrant and competitive. It also calls for the establishment of platforms where</w:t>
      </w:r>
      <w:r>
        <w:t xml:space="preserve"> </w:t>
      </w:r>
      <w:r>
        <w:rPr>
          <w:bCs/>
          <w:b/>
        </w:rPr>
        <w:t xml:space="preserve">Graphic Designer</w:t>
      </w:r>
      <w:r>
        <w:t xml:space="preserve">s can showcase their work, both locally and internationally, thereby enhancing Accra’s reputation as a hub for innovation.</w:t>
      </w:r>
    </w:p>
    <w:bookmarkEnd w:id="24"/>
    <w:bookmarkEnd w:id="25"/>
    <w:bookmarkStart w:id="26" w:name="conclusion"/>
    <w:p>
      <w:pPr>
        <w:pStyle w:val="Heading2"/>
      </w:pPr>
      <w:r>
        <w:t xml:space="preserve">5. Conclusion</w:t>
      </w:r>
    </w:p>
    <w:p>
      <w:pPr>
        <w:pStyle w:val="FirstParagraph"/>
      </w:pPr>
      <w:r>
        <w:t xml:space="preserve">This academic study reaffirms the vital role of graphic designers in shaping the visual identity of</w:t>
      </w:r>
      <w:r>
        <w:t xml:space="preserve"> </w:t>
      </w:r>
      <w:r>
        <w:rPr>
          <w:bCs/>
          <w:b/>
        </w:rPr>
        <w:t xml:space="preserve">Ghana Accra</w:t>
      </w:r>
      <w:r>
        <w:t xml:space="preserve">. By bridging traditional and contemporary design practices, these professionals contribute to both cultural preservation and economic development. The findings underscore the need for continued research into the challenges faced by</w:t>
      </w:r>
      <w:r>
        <w:t xml:space="preserve"> </w:t>
      </w:r>
      <w:r>
        <w:rPr>
          <w:bCs/>
          <w:b/>
        </w:rPr>
        <w:t xml:space="preserve">Graphic Designer</w:t>
      </w:r>
      <w:r>
        <w:t xml:space="preserve">s in Accra, as well as strategies to support their growth in a rapidly evolving global landscape.</w:t>
      </w:r>
    </w:p>
    <w:p>
      <w:pPr>
        <w:pStyle w:val="BodyText"/>
      </w:pPr>
      <w:r>
        <w:t xml:space="preserve">As an academic document, this study serves as a foundation for future research on the intersection of design, culture, and economics in emerging markets like Ghana. It also highlights the potential for</w:t>
      </w:r>
      <w:r>
        <w:t xml:space="preserve"> </w:t>
      </w:r>
      <w:r>
        <w:rPr>
          <w:bCs/>
          <w:b/>
        </w:rPr>
        <w:t xml:space="preserve">Graphic Designer</w:t>
      </w:r>
      <w:r>
        <w:t xml:space="preserve">s in</w:t>
      </w:r>
      <w:r>
        <w:t xml:space="preserve"> </w:t>
      </w:r>
      <w:r>
        <w:rPr>
          <w:bCs/>
          <w:b/>
        </w:rPr>
        <w:t xml:space="preserve">Ghana Accra</w:t>
      </w:r>
      <w:r>
        <w:t xml:space="preserve"> </w:t>
      </w:r>
      <w:r>
        <w:t xml:space="preserve">to lead the way in redefining what it means to be a global creative hub while honoring local traditions.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Impact of Graphic Designers in Accra, Ghana: An Academic Exploration</dc:title>
  <dc:creator/>
  <dc:language>en</dc:language>
  <cp:keywords/>
  <dcterms:created xsi:type="dcterms:W3CDTF">2026-07-23T03:18:42Z</dcterms:created>
  <dcterms:modified xsi:type="dcterms:W3CDTF">2026-07-23T03:18:42Z</dcterms:modified>
</cp:coreProperties>
</file>

<file path=docProps/custom.xml><?xml version="1.0" encoding="utf-8"?>
<Properties xmlns="http://schemas.openxmlformats.org/officeDocument/2006/custom-properties" xmlns:vt="http://schemas.openxmlformats.org/officeDocument/2006/docPropsVTypes"/>
</file>