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Graphic</w:t>
      </w:r>
      <w:r>
        <w:t xml:space="preserve"> </w:t>
      </w:r>
      <w:r>
        <w:t xml:space="preserve">Designer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2fe96ca899727ddb6420ae7f6c694b7059a11b1"/>
    <w:p>
      <w:pPr>
        <w:pStyle w:val="Heading1"/>
      </w:pPr>
      <w:r>
        <w:t xml:space="preserve">Abstract Academic Document: The Role and Evolution of a Graphic Designer in the Context of India Bangalore</w:t>
      </w:r>
    </w:p>
    <w:p>
      <w:pPr>
        <w:pStyle w:val="FirstParagraph"/>
      </w:pPr>
      <w:r>
        <w:rPr>
          <w:bCs/>
          <w:b/>
        </w:rPr>
        <w:t xml:space="preserve">Introduction:</w:t>
      </w:r>
    </w:p>
    <w:p>
      <w:pPr>
        <w:pStyle w:val="BodyText"/>
      </w:pPr>
      <w:r>
        <w:t xml:space="preserve">The role of a graphic designer has undergone significant transformation in the 21st century, particularly within dynamic urban environments like India’s Bangalore. As one of South Asia’s leading hubs for technology, innovation, and cultural expression, Bangalore offers a unique ecosystem where traditional design principles intersect with modern digital trends. This abstract academic document explores the multifaceted role of a graphic designer in this context, emphasizing their contributions to industries ranging from advertising and media to education and startups. The focus is on how the profession adapts to India’s rapidly evolving market while addressing challenges such as cultural diversity, technological advancements, and global competition.</w:t>
      </w:r>
    </w:p>
    <w:p>
      <w:pPr>
        <w:pStyle w:val="BodyText"/>
      </w:pPr>
      <w:r>
        <w:rPr>
          <w:bCs/>
          <w:b/>
        </w:rPr>
        <w:t xml:space="preserve">Significance of Graphic Design in Bangalore:</w:t>
      </w:r>
    </w:p>
    <w:p>
      <w:pPr>
        <w:pStyle w:val="BodyText"/>
      </w:pPr>
      <w:r>
        <w:t xml:space="preserve">Bangalore, often referred to as the “Silicon Valley of India,” is not only a technological powerhouse but also a vibrant center for creative industries. The city’s thriving IT sector, media landscape, and growing startup culture have created an insatiable demand for skilled graphic designers. These professionals are pivotal in shaping brand identities, creating visual content for digital platforms, and communicating complex ideas through aesthetics. In India’s context, where design is increasingly recognized as a critical component of business strategy, graphic designers play a dual role: they act as cultural ambassadors by translating India’s rich heritage into modern visual narratives while also catering to the globalized demands of international markets.</w:t>
      </w:r>
    </w:p>
    <w:p>
      <w:pPr>
        <w:pStyle w:val="BodyText"/>
      </w:pPr>
      <w:r>
        <w:rPr>
          <w:bCs/>
          <w:b/>
        </w:rPr>
        <w:t xml:space="preserve">Educational and Professional Framework:</w:t>
      </w:r>
    </w:p>
    <w:p>
      <w:pPr>
        <w:pStyle w:val="BodyText"/>
      </w:pPr>
      <w:r>
        <w:t xml:space="preserve">The academic training of graphic designers in Bangalore is influenced by both local traditions and global standards. Institutions such as the National Institute of Design (NID) in Ahmedabad, the Indian Institute of Technology (IIT) Bombay, and local design colleges like Srishti Manipal have established rigorous curricula that emphasize typography, color theory, user experience (UX), and digital illustration. Students are also encouraged to engage with India’s diverse cultural tapestry—whether through traditional art forms like Madhubani painting or contemporary street art—to create designs that resonate locally while appealing globally. However, challenges such as the lack of standardized accreditation across institutions and the need for continuous skill development in emerging tools (e.g., AI-driven design software) remain pressing concerns.</w:t>
      </w:r>
    </w:p>
    <w:p>
      <w:pPr>
        <w:pStyle w:val="BodyText"/>
      </w:pPr>
      <w:r>
        <w:rPr>
          <w:bCs/>
          <w:b/>
        </w:rPr>
        <w:t xml:space="preserve">Industry Trends and Technological Integration:</w:t>
      </w:r>
    </w:p>
    <w:p>
      <w:pPr>
        <w:pStyle w:val="BodyText"/>
      </w:pPr>
      <w:r>
        <w:t xml:space="preserve">In India Bangalore, graphic designers must navigate a fast-paced environment where digital transformation is the norm. The rise of e-commerce, social media marketing, and mobile-first design has expanded the scope of their work. For instance, a graphic designer in Bangalore today might collaborate with an edtech startup to create engaging infographics for online learning platforms or work with a fashion brand to develop Instagrammable content that reflects India’s vibrant consumer culture. The integration of technologies like Adobe Creative Suite, Canva, and AI-based tools such as MidJourney and DALL·E has also democratized design accessibility while raising questions about originality and intellectual property.</w:t>
      </w:r>
    </w:p>
    <w:p>
      <w:pPr>
        <w:pStyle w:val="BodyText"/>
      </w:pPr>
      <w:r>
        <w:rPr>
          <w:bCs/>
          <w:b/>
        </w:rPr>
        <w:t xml:space="preserve">Cultural Sensitivity and Market Adaptation:</w:t>
      </w:r>
    </w:p>
    <w:p>
      <w:pPr>
        <w:pStyle w:val="BodyText"/>
      </w:pPr>
      <w:r>
        <w:t xml:space="preserve">India’s cultural diversity presents both opportunities and challenges for graphic designers in Bangalore. A successful designer must balance global trends with local sensibilities—whether it’s incorporating regional languages into a brand’s visual identity or avoiding culturally insensitive imagery. For example, a campaign targeting South Indian audiences might require subtle references to local festivals like Diwali or Pongal, while a national campaign would need universal appeal. This cultural duality demands not only technical skill but also empathy and research-driven approaches to design.</w:t>
      </w:r>
    </w:p>
    <w:p>
      <w:pPr>
        <w:pStyle w:val="BodyText"/>
      </w:pPr>
      <w:r>
        <w:rPr>
          <w:bCs/>
          <w:b/>
        </w:rPr>
        <w:t xml:space="preserve">Economic and Professional Challenges:</w:t>
      </w:r>
    </w:p>
    <w:p>
      <w:pPr>
        <w:pStyle w:val="BodyText"/>
      </w:pPr>
      <w:r>
        <w:t xml:space="preserve">Despite the city’s growth, graphic designers in Bangalore face obstacles such as underpayment, overwork, and competition from freelance platforms like Fiverr or Upwork. Many professionals start as freelancers before transitioning to in-house roles or agency work. Additionally, the lack of formal career progression pathways in India’s design sector—compared to more structured systems in Western countries—can hinder long-term growth. However, initiatives by organizations like the Graphic Designers Association of India (GDAI) and private companies are beginning to address these gaps through mentorship programs and industry certifications.</w:t>
      </w:r>
    </w:p>
    <w:p>
      <w:pPr>
        <w:pStyle w:val="BodyText"/>
      </w:pPr>
      <w:r>
        <w:rPr>
          <w:bCs/>
          <w:b/>
        </w:rPr>
        <w:t xml:space="preserve">Future Outlook:</w:t>
      </w:r>
    </w:p>
    <w:p>
      <w:pPr>
        <w:pStyle w:val="BodyText"/>
      </w:pPr>
      <w:r>
        <w:t xml:space="preserve">The future of graphic design in Bangalore—and indeed across India—hinges on adaptability. As artificial intelligence continues to reshape creative industries, designers must evolve their skill sets to include AI collaboration, data-driven design strategies, and sustainability practices. The demand for eco-conscious branding and ethical design is also rising, aligning with global movements toward environmental responsibility. Moreover, the growing importance of user experience (UX) design in digital products suggests that graphic designers will increasingly need interdisciplinary expertise in psychology, coding, and human-computer interaction.</w:t>
      </w:r>
    </w:p>
    <w:p>
      <w:pPr>
        <w:pStyle w:val="BodyText"/>
      </w:pPr>
      <w:r>
        <w:rPr>
          <w:bCs/>
          <w:b/>
        </w:rPr>
        <w:t xml:space="preserve">Conclusion:</w:t>
      </w:r>
    </w:p>
    <w:p>
      <w:pPr>
        <w:pStyle w:val="BodyText"/>
      </w:pPr>
      <w:r>
        <w:t xml:space="preserve">In conclusion, the role of a graphic designer in India Bangalore is both complex and critical. As a nexus of tradition and modernity, innovation and heritage, the city offers an unparalleled environment for creative professionals to thrive. However, success in this field requires not only technical proficiency but also cultural awareness, ethical responsibility, and a commitment to lifelong learning. For academia, industry stakeholders, and policymakers alike, investing in the growth of graphic design education and infrastructure is essential to harnessing India’s creative potential on a global scale.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Graphic Designer in India, Bangalore</dc:title>
  <dc:creator/>
  <dc:language>en</dc:language>
  <cp:keywords/>
  <dcterms:created xsi:type="dcterms:W3CDTF">2026-07-21T06:42:11Z</dcterms:created>
  <dcterms:modified xsi:type="dcterms:W3CDTF">2026-07-21T06:42:11Z</dcterms:modified>
</cp:coreProperties>
</file>

<file path=docProps/custom.xml><?xml version="1.0" encoding="utf-8"?>
<Properties xmlns="http://schemas.openxmlformats.org/officeDocument/2006/custom-properties" xmlns:vt="http://schemas.openxmlformats.org/officeDocument/2006/docPropsVTypes"/>
</file>