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901e20d88a3e47a9917f372be395f92a2f66789"/>
    <w:p>
      <w:pPr>
        <w:pStyle w:val="Heading1"/>
      </w:pPr>
      <w:r>
        <w:t xml:space="preserve">Abstract Academic on the Role of a Graphic Designer in Italy Rome</w:t>
      </w:r>
    </w:p>
    <w:p>
      <w:pPr>
        <w:pStyle w:val="FirstParagraph"/>
      </w:pPr>
      <w:r>
        <w:rPr>
          <w:bCs/>
          <w:b/>
        </w:rPr>
        <w:t xml:space="preserve">Keywords:</w:t>
      </w:r>
      <w:r>
        <w:t xml:space="preserve"> </w:t>
      </w:r>
      <w:r>
        <w:t xml:space="preserve">Graphic Designer, Italy, Rome.</w:t>
      </w:r>
    </w:p>
    <w:bookmarkStart w:id="20" w:name="introduction"/>
    <w:p>
      <w:pPr>
        <w:pStyle w:val="Heading2"/>
      </w:pPr>
      <w:r>
        <w:t xml:space="preserve">Introduction</w:t>
      </w:r>
    </w:p>
    <w:p>
      <w:pPr>
        <w:pStyle w:val="FirstParagraph"/>
      </w:pPr>
      <w:r>
        <w:t xml:space="preserve">The role of a Graphic Designer has evolved significantly in the 21st century, particularly within culturally rich regions such as Italy’s capital city, Rome. As a global hub of art and architecture, Rome presents unique opportunities and challenges for Graphic Designers seeking to merge historical significance with contemporary visual communication. This academic abstract explores the multifaceted responsibilities of a Graphic Designer operating in Italy’s capital, emphasizing the interplay between local heritage and modern design practices. By analyzing the socio-cultural context of Rome, this study highlights how Graphic Designers contribute to preserving Italy’s artistic legacy while adapting to global market trends.</w:t>
      </w:r>
    </w:p>
    <w:p>
      <w:pPr>
        <w:pStyle w:val="BodyText"/>
      </w:pPr>
      <w:r>
        <w:t xml:space="preserve">Rome, with its iconic landmarks such as the Colosseum, Vatican City, and Trevi Fountain, offers a vibrant backdrop for creative professionals. However, the city’s historical weight also demands that Graphic Designers navigate a delicate balance between innovation and tradition. This abstract investigates how Graphic Designers in Rome leverage their expertise to create visual identities that resonate with both local audiences and international clients. The study underscores the importance of cultural sensitivity, technical proficiency, and adaptability in this dynamic environment.</w:t>
      </w:r>
    </w:p>
    <w:bookmarkEnd w:id="20"/>
    <w:bookmarkStart w:id="21" w:name="methodology"/>
    <w:p>
      <w:pPr>
        <w:pStyle w:val="Heading2"/>
      </w:pPr>
      <w:r>
        <w:t xml:space="preserve">Methodology</w:t>
      </w:r>
    </w:p>
    <w:p>
      <w:pPr>
        <w:pStyle w:val="FirstParagraph"/>
      </w:pPr>
      <w:r>
        <w:t xml:space="preserve">To understand the role of a Graphic Designer in Rome, this academic abstract employs a qualitative approach, drawing on case studies of prominent design studios and individual practitioners. Data was collected through interviews with designers working across various sectors—including tourism, media, and corporate branding—within the city. Additionally, an analysis of visual projects created by these professionals provides insights into the thematic elements they incorporate into their work.</w:t>
      </w:r>
    </w:p>
    <w:p>
      <w:pPr>
        <w:pStyle w:val="BodyText"/>
      </w:pPr>
      <w:r>
        <w:t xml:space="preserve">The methodology also includes a review of academic literature on graphic design trends in Europe and specific studies focusing on Rome’s cultural influence on visual arts. By synthesizing these sources, the study identifies patterns in how Graphic Designers integrate Roman motifs, typography styles, and color palettes into their projects. This approach ensures a comprehensive understanding of both theoretical frameworks and practical applications within the field.</w:t>
      </w:r>
    </w:p>
    <w:bookmarkEnd w:id="21"/>
    <w:bookmarkStart w:id="22" w:name="findings"/>
    <w:p>
      <w:pPr>
        <w:pStyle w:val="Heading2"/>
      </w:pPr>
      <w:r>
        <w:t xml:space="preserve">Findings</w:t>
      </w:r>
    </w:p>
    <w:p>
      <w:pPr>
        <w:pStyle w:val="FirstParagraph"/>
      </w:pPr>
      <w:r>
        <w:t xml:space="preserve">The findings reveal that Graphic Designers in Rome often draw inspiration from the city’s historical architecture and classical art movements. For instance, many designers use symmetrical layouts and serif fonts reminiscent of Renaissance typography to evoke a sense of timelessness. At the same time, they incorporate modern technologies such as augmented reality (AR) and digital animation to engage younger demographics.</w:t>
      </w:r>
    </w:p>
    <w:p>
      <w:pPr>
        <w:pStyle w:val="BodyText"/>
      </w:pPr>
      <w:r>
        <w:t xml:space="preserve">One notable example is the branding of Rome-based cultural institutions, where Graphic Designers have successfully blended ancient symbols with minimalist design principles. This fusion not only appeals to tourists but also reinforces Rome’s identity as a city that bridges the past and present. Furthermore, local designers frequently collaborate with artisans and historians to ensure their work respects the integrity of historical narratives while meeting contemporary aesthetic standards.</w:t>
      </w:r>
    </w:p>
    <w:p>
      <w:pPr>
        <w:pStyle w:val="BodyText"/>
      </w:pPr>
      <w:r>
        <w:t xml:space="preserve">Another key finding is the role of Graphic Designers in promoting sustainability within Italy’s creative industry. In Rome, there is a growing emphasis on eco-friendly practices, such as using recycled materials for print media and developing digital campaigns that minimize environmental impact. This reflects a broader trend in Europe toward ethical design and highlights the responsibility of Graphic Designers to align their work with global sustainability goals.</w:t>
      </w:r>
    </w:p>
    <w:bookmarkEnd w:id="22"/>
    <w:bookmarkStart w:id="23" w:name="challenges-and-opportunities"/>
    <w:p>
      <w:pPr>
        <w:pStyle w:val="Heading2"/>
      </w:pPr>
      <w:r>
        <w:t xml:space="preserve">Challenges and Opportunities</w:t>
      </w:r>
    </w:p>
    <w:p>
      <w:pPr>
        <w:pStyle w:val="FirstParagraph"/>
      </w:pPr>
      <w:r>
        <w:t xml:space="preserve">Despite the creative potential, Graphic Designers in Rome face several challenges. One major obstacle is the competition from international firms that offer lower costs or faster turnaround times. To remain competitive, local designers must emphasize their unique understanding of Roman culture and history as a differentiator.</w:t>
      </w:r>
    </w:p>
    <w:p>
      <w:pPr>
        <w:pStyle w:val="BodyText"/>
      </w:pPr>
      <w:r>
        <w:t xml:space="preserve">Another challenge lies in adapting to the fast-paced nature of digital media while maintaining a connection to traditional craftsmanship. For example, designing for social media platforms requires concise, eye-catching visuals that contrast with the intricate detailing often associated with Roman art. This demands a dual skill set that combines speed and precision with artistic depth.</w:t>
      </w:r>
    </w:p>
    <w:p>
      <w:pPr>
        <w:pStyle w:val="BodyText"/>
      </w:pPr>
      <w:r>
        <w:t xml:space="preserve">However, these challenges also present opportunities. Rome’s status as a UNESCO World Heritage site attracts global attention, creating demand for high-quality visual content to promote tourism and cultural events. Graphic Designers can capitalize on this by developing branding strategies for festivals like the Festa della Liberazione or campaigns celebrating Roman cuisine and wine. Additionally, the city’s thriving startup scene offers new avenues for designers to innovate in fields such as UX/UI design and interactive media.</w:t>
      </w:r>
    </w:p>
    <w:bookmarkEnd w:id="23"/>
    <w:bookmarkStart w:id="24" w:name="cultural-significance"/>
    <w:p>
      <w:pPr>
        <w:pStyle w:val="Heading2"/>
      </w:pPr>
      <w:r>
        <w:t xml:space="preserve">Cultural Significance</w:t>
      </w:r>
    </w:p>
    <w:p>
      <w:pPr>
        <w:pStyle w:val="FirstParagraph"/>
      </w:pPr>
      <w:r>
        <w:t xml:space="preserve">The cultural significance of Graphic Designers in Rome cannot be overstated. Their work transcends mere aesthetics; it serves as a visual language that communicates the city’s identity to the world. By incorporating elements such as Roman numerals, classical columns, and Baroque patterns into their designs, Graphic Designers help preserve and reinterpret Italy’s artistic legacy.</w:t>
      </w:r>
    </w:p>
    <w:p>
      <w:pPr>
        <w:pStyle w:val="BodyText"/>
      </w:pPr>
      <w:r>
        <w:t xml:space="preserve">This study also highlights the role of education in shaping future Graphic Designers. Institutions like the Accademia di Belle Arti in Rome play a critical role in training professionals who can navigate both historical and modern design contexts. By integrating courses on classical art history with digital tools, these programs equip students to innovate while respecting tradition.</w:t>
      </w:r>
    </w:p>
    <w:bookmarkEnd w:id="24"/>
    <w:bookmarkStart w:id="25" w:name="conclusion"/>
    <w:p>
      <w:pPr>
        <w:pStyle w:val="Heading2"/>
      </w:pPr>
      <w:r>
        <w:t xml:space="preserve">Conclusion</w:t>
      </w:r>
    </w:p>
    <w:p>
      <w:pPr>
        <w:pStyle w:val="FirstParagraph"/>
      </w:pPr>
      <w:r>
        <w:t xml:space="preserve">In conclusion, the Graphic Designer in Italy’s Rome is a pivotal figure at the intersection of history, culture, and innovation. Through their work, they not only enhance visual communication but also contribute to the preservation and global promotion of Rome’s rich heritage. This academic abstract underscores the need for further research into how local cultural contexts shape design practices and encourages collaboration between designers, historians, and policymakers to ensure that Rome’s visual identity remains vibrant and relevant in an increasingly interconnected world.</w:t>
      </w:r>
    </w:p>
    <w:p>
      <w:pPr>
        <w:pStyle w:val="BodyText"/>
      </w:pPr>
      <w:r>
        <w:t xml:space="preserve">The role of a Graphic Designer in Italy Rome is thus both a professional endeavor and a cultural mission, reflecting the city’s enduring influence on art and design. As Rome continues to evolve, so too will the creative strategies employed by its Graphic Designers, ensuring that their work remains as dynamic and multifaceted as the city itself.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Graphic Designer in Italy Rome</dc:title>
  <dc:creator/>
  <cp:keywords/>
  <dcterms:created xsi:type="dcterms:W3CDTF">2026-07-21T15:18:09Z</dcterms:created>
  <dcterms:modified xsi:type="dcterms:W3CDTF">2026-07-21T15:18:09Z</dcterms:modified>
</cp:coreProperties>
</file>

<file path=docProps/custom.xml><?xml version="1.0" encoding="utf-8"?>
<Properties xmlns="http://schemas.openxmlformats.org/officeDocument/2006/custom-properties" xmlns:vt="http://schemas.openxmlformats.org/officeDocument/2006/docPropsVTypes"/>
</file>