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7" w:name="Xdc2d1b4f547238a6f06ec83c936565afd85107e"/>
    <w:p>
      <w:pPr>
        <w:pStyle w:val="Heading1"/>
      </w:pPr>
      <w:r>
        <w:t xml:space="preserve">The Role of a Graphic Designer in Contemporary Japan: A Case Study of Osaka</w:t>
      </w:r>
    </w:p>
    <w:bookmarkStart w:id="20" w:name="abstract-academic-overview"/>
    <w:p>
      <w:pPr>
        <w:pStyle w:val="Heading2"/>
      </w:pPr>
      <w:r>
        <w:t xml:space="preserve">Abstract Academic Overview</w:t>
      </w:r>
    </w:p>
    <w:p>
      <w:pPr>
        <w:pStyle w:val="FirstParagraph"/>
      </w:pPr>
      <w:r>
        <w:t xml:space="preserve">This academic abstract explores the multifaceted role of a graphic designer within the cultural, economic, and technological landscape of Japan's Osaka Prefecture. As a critical hub for innovation and tradition in Japan, Osaka presents unique opportunities and challenges for graphic designers navigating the intersection of global design trends and local cultural values. The study examines how graphic designers in Osaka contribute to shaping visual communication strategies that reflect both regional identity and international relevance. By analyzing case studies, industry practices, and sociocultural dynamics specific to Japan Osaka, this document highlights the evolving responsibilities of graphic designers in fostering cross-cultural dialogue while preserving traditional aesthetics.</w:t>
      </w:r>
    </w:p>
    <w:bookmarkEnd w:id="20"/>
    <w:bookmarkStart w:id="21" w:name="Xd2fcf7ee635d09b41d725de28b46cb459c50787"/>
    <w:p>
      <w:pPr>
        <w:pStyle w:val="Heading2"/>
      </w:pPr>
      <w:r>
        <w:t xml:space="preserve">Contextual Background: Graphic Design in Japan Osaka</w:t>
      </w:r>
    </w:p>
    <w:p>
      <w:pPr>
        <w:pStyle w:val="FirstParagraph"/>
      </w:pPr>
      <w:r>
        <w:t xml:space="preserve">Japan Osaka, a city renowned for its vibrant economy, historical heritage, and dynamic creative industries, serves as a microcosm of the broader Japanese design ethos. The region's unique position as a commercial and cultural center has historically influenced its approach to graphic design. Unlike Tokyo's avant-garde tendencies or Kyoto's emphasis on preservation, Osaka’s identity is defined by its blend of modernity and tradition—a duality that profoundly impacts the work of graphic designers.</w:t>
      </w:r>
    </w:p>
    <w:p>
      <w:pPr>
        <w:pStyle w:val="BodyText"/>
      </w:pPr>
      <w:r>
        <w:t xml:space="preserve">The concept of</w:t>
      </w:r>
      <w:r>
        <w:t xml:space="preserve"> </w:t>
      </w:r>
      <w:r>
        <w:rPr>
          <w:bCs/>
          <w:b/>
        </w:rPr>
        <w:t xml:space="preserve">Graphic Designer</w:t>
      </w:r>
      <w:r>
        <w:t xml:space="preserve"> </w:t>
      </w:r>
      <w:r>
        <w:t xml:space="preserve">in Japan Osaka is deeply intertwined with the principles of *wabi-sabi* (the beauty of imperfection) and *ma* (the space between elements), which are foundational to Japanese aesthetics. However, contemporary designers in Osaka must also contend with the demands of a fast-paced, technology-driven economy. This dual influence creates a distinctive design philosophy that balances minimalism with innovation.</w:t>
      </w:r>
    </w:p>
    <w:bookmarkEnd w:id="21"/>
    <w:bookmarkStart w:id="22" w:name="methodology-and-scope"/>
    <w:p>
      <w:pPr>
        <w:pStyle w:val="Heading2"/>
      </w:pPr>
      <w:r>
        <w:t xml:space="preserve">Methodology and Scope</w:t>
      </w:r>
    </w:p>
    <w:p>
      <w:pPr>
        <w:pStyle w:val="FirstParagraph"/>
      </w:pPr>
      <w:r>
        <w:t xml:space="preserve">This abstract academic document employs a qualitative analysis of existing research, industry reports, and case studies to evaluate the role of graphic designers in Japan Osaka. Data was gathered through interviews with local design professionals, observations of visual communication strategies in advertising, media, and digital platforms, and an examination of cultural trends affecting design practices. The focus is on how</w:t>
      </w:r>
      <w:r>
        <w:t xml:space="preserve"> </w:t>
      </w:r>
      <w:r>
        <w:rPr>
          <w:bCs/>
          <w:b/>
        </w:rPr>
        <w:t xml:space="preserve">Graphic Designer</w:t>
      </w:r>
      <w:r>
        <w:t xml:space="preserve">s navigate the complexities of a globalized world while respecting the unique sociocultural context of Japan Osaka.</w:t>
      </w:r>
    </w:p>
    <w:bookmarkEnd w:id="22"/>
    <w:bookmarkStart w:id="23" w:name="Xb8e061d612405666be3d3b8914b5cda41b4a954"/>
    <w:p>
      <w:pPr>
        <w:pStyle w:val="Heading2"/>
      </w:pPr>
      <w:r>
        <w:t xml:space="preserve">Key Themes in Graphic Design Practice: Japan Osaka</w:t>
      </w:r>
    </w:p>
    <w:p>
      <w:pPr>
        <w:pStyle w:val="FirstParagraph"/>
      </w:pPr>
      <w:r>
        <w:rPr>
          <w:bCs/>
          <w:b/>
        </w:rPr>
        <w:t xml:space="preserve">Cultural Synthesis:</w:t>
      </w:r>
      <w:r>
        <w:t xml:space="preserve"> </w:t>
      </w:r>
      <w:r>
        <w:t xml:space="preserve">One defining characteristic of graphic design in Japan Osaka is its ability to synthesize traditional Japanese motifs—such as *katazome* (stencil dyeing) or *kintsugi* (golden repair)—with modern digital tools. For example, designers often incorporate kanji characters or ukiyo-e-inspired patterns into branding materials while ensuring accessibility for international audiences.</w:t>
      </w:r>
    </w:p>
    <w:p>
      <w:pPr>
        <w:pStyle w:val="BodyText"/>
      </w:pPr>
      <w:r>
        <w:rPr>
          <w:bCs/>
          <w:b/>
        </w:rPr>
        <w:t xml:space="preserve">Economic Impact:</w:t>
      </w:r>
      <w:r>
        <w:t xml:space="preserve"> </w:t>
      </w:r>
      <w:r>
        <w:t xml:space="preserve">Osaka’s role as a major economic driver in Japan necessitates graphic design that aligns with corporate branding and consumer preferences. Designers must create visuals that resonate with both local residents and global tourists, often translating complex cultural concepts into universally recognizable symbols. This includes work for industries such as food, technology, and tourism—sectors where visual communication is critical to competitive advantage.</w:t>
      </w:r>
    </w:p>
    <w:p>
      <w:pPr>
        <w:pStyle w:val="BodyText"/>
      </w:pPr>
      <w:r>
        <w:rPr>
          <w:bCs/>
          <w:b/>
        </w:rPr>
        <w:t xml:space="preserve">Technological Integration:</w:t>
      </w:r>
      <w:r>
        <w:t xml:space="preserve"> </w:t>
      </w:r>
      <w:r>
        <w:t xml:space="preserve">The rise of digital media has transformed the role of graphic designers in Japan Osaka. From augmented reality (AR) campaigns to responsive web design, designers are expected to master tools like Adobe Creative Suite, Figma, and motion graphics software while adhering to Japanese standards for typography and layout.</w:t>
      </w:r>
    </w:p>
    <w:bookmarkEnd w:id="23"/>
    <w:bookmarkStart w:id="24" w:name="X636e8a29b5c36187ddb6602f368d338a57b842d"/>
    <w:p>
      <w:pPr>
        <w:pStyle w:val="Heading2"/>
      </w:pPr>
      <w:r>
        <w:t xml:space="preserve">Challenges Facing Graphic Designers in Japan Osaka</w:t>
      </w:r>
    </w:p>
    <w:p>
      <w:pPr>
        <w:pStyle w:val="FirstParagraph"/>
      </w:pPr>
      <w:r>
        <w:rPr>
          <w:bCs/>
          <w:b/>
        </w:rPr>
        <w:t xml:space="preserve">Cultural Sensitivity:</w:t>
      </w:r>
      <w:r>
        <w:t xml:space="preserve"> </w:t>
      </w:r>
      <w:r>
        <w:t xml:space="preserve">Designers in Japan Osaka must be acutely aware of cultural nuances to avoid misinterpretation. For instance, color symbolism (e.g., white as a symbol of mourning) and hierarchical layout principles (such as the use of negative space) require careful consideration to align with Japanese aesthetics and values.</w:t>
      </w:r>
    </w:p>
    <w:p>
      <w:pPr>
        <w:pStyle w:val="BodyText"/>
      </w:pPr>
      <w:r>
        <w:rPr>
          <w:bCs/>
          <w:b/>
        </w:rPr>
        <w:t xml:space="preserve">Globalization vs. Localization:</w:t>
      </w:r>
      <w:r>
        <w:t xml:space="preserve"> </w:t>
      </w:r>
      <w:r>
        <w:t xml:space="preserve">While global design trends such as flat design or minimalist UI/UX are prevalent, designers in Japan Osaka must adapt these trends to reflect local preferences. For example, while Western-style infographics might dominate international markets, Japanese audiences often favor more illustrative and narrative-driven visual storytelling.</w:t>
      </w:r>
    </w:p>
    <w:p>
      <w:pPr>
        <w:pStyle w:val="BodyText"/>
      </w:pPr>
      <w:r>
        <w:rPr>
          <w:bCs/>
          <w:b/>
        </w:rPr>
        <w:t xml:space="preserve">Language Barriers:</w:t>
      </w:r>
      <w:r>
        <w:t xml:space="preserve"> </w:t>
      </w:r>
      <w:r>
        <w:t xml:space="preserve">English-language content is increasingly common in Osaka’s design sector due to its role as a global business hub. However, non-native speakers must navigate the complexities of translating brand messaging into Japanese while maintaining cultural authenticity.</w:t>
      </w:r>
    </w:p>
    <w:bookmarkEnd w:id="24"/>
    <w:bookmarkStart w:id="25" w:name="Xe733a09a662ab6d2c0c7338a14a8524364ba633"/>
    <w:p>
      <w:pPr>
        <w:pStyle w:val="Heading2"/>
      </w:pPr>
      <w:r>
        <w:t xml:space="preserve">Opportunities for Innovation and Collaboration</w:t>
      </w:r>
    </w:p>
    <w:p>
      <w:pPr>
        <w:pStyle w:val="FirstParagraph"/>
      </w:pPr>
      <w:r>
        <w:t xml:space="preserve">The dynamic environment of Japan Osaka offers graphic designers numerous opportunities to innovate. Collaborations between traditional artisans and modern designers have led to groundbreaking projects, such as packaging designs that incorporate handmade paper or ceramic elements. Additionally, Osaka’s proximity to Kyoto and Nara provides access to a rich cultural heritage that can inspire new visual narratives.</w:t>
      </w:r>
    </w:p>
    <w:p>
      <w:pPr>
        <w:pStyle w:val="BodyText"/>
      </w:pPr>
      <w:r>
        <w:t xml:space="preserve">Government initiatives, such as the "Osaka Creative Industries Support Program," also play a role in fostering innovation. These programs provide funding for designers working on projects that promote regional identity or sustainability, aligning with Japan’s broader goals of environmental consciousness and cultural preservation.</w:t>
      </w:r>
    </w:p>
    <w:bookmarkEnd w:id="25"/>
    <w:bookmarkStart w:id="26" w:name="X101190804fdf2d53e7a287c2b93be1ed59fb37c"/>
    <w:p>
      <w:pPr>
        <w:pStyle w:val="Heading2"/>
      </w:pPr>
      <w:r>
        <w:t xml:space="preserve">Conclusion: The Future of Graphic Design in Japan Osaka</w:t>
      </w:r>
    </w:p>
    <w:p>
      <w:pPr>
        <w:pStyle w:val="FirstParagraph"/>
      </w:pPr>
      <w:r>
        <w:t xml:space="preserve">In conclusion, the role of a graphic designer in Japan Osaka is both challenging and rewarding. As a city that thrives on the interplay between tradition and modernity, Osaka demands that designers be versatile, culturally aware, and technologically adept. This abstract academic document underscores the importance of understanding regional context when examining design practices, emphasizing how</w:t>
      </w:r>
      <w:r>
        <w:t xml:space="preserve"> </w:t>
      </w:r>
      <w:r>
        <w:rPr>
          <w:bCs/>
          <w:b/>
        </w:rPr>
        <w:t xml:space="preserve">Graphic Designer</w:t>
      </w:r>
      <w:r>
        <w:t xml:space="preserve">s in Japan Osaka serve as cultural ambassadors while contributing to the city’s economic vitality.</w:t>
      </w:r>
    </w:p>
    <w:p>
      <w:pPr>
        <w:pStyle w:val="BodyText"/>
      </w:pPr>
      <w:r>
        <w:t xml:space="preserve">Future research could explore the long-term impact of emerging technologies, such as AI-driven design tools, on the creative process in Japan Osaka. Additionally, studies on intergenerational design practices—how older designers mentor younger professionals in balancing tradition and innovation—could provide further insight into the evolving role of graphic designers in this unique region.</w:t>
      </w:r>
    </w:p>
    <w:bookmarkEnd w:id="26"/>
    <w:p>
      <w:pPr>
        <w:pStyle w:val="BodyText"/>
      </w:pPr>
      <w:r>
        <w:rPr>
          <w:bCs/>
          <w:b/>
        </w:rPr>
        <w:t xml:space="preserve">Keywords:</w:t>
      </w:r>
      <w:r>
        <w:t xml:space="preserve"> </w:t>
      </w:r>
      <w:r>
        <w:t xml:space="preserve">Graphic Designer, Japan Osaka, Cultural Synthesis, Digital Media, Visual Communication</w:t>
      </w:r>
    </w:p>
    <w:p>
      <w:pPr>
        <w:pStyle w:val="BodyText"/>
      </w:pPr>
      <w:r>
        <w:rPr>
          <w:bCs/>
          <w:b/>
        </w:rPr>
        <w:t xml:space="preserve">Word Count:</w:t>
      </w:r>
      <w:r>
        <w:t xml:space="preserve"> </w:t>
      </w:r>
      <w:r>
        <w:t xml:space="preserve">802</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Graphic Designer in Japan Osaka</dc:title>
  <dc:creator/>
  <dc:language>en</dc:language>
  <cp:keywords/>
  <dcterms:created xsi:type="dcterms:W3CDTF">2026-07-21T03:14:51Z</dcterms:created>
  <dcterms:modified xsi:type="dcterms:W3CDTF">2026-07-21T03:14:51Z</dcterms:modified>
</cp:coreProperties>
</file>

<file path=docProps/custom.xml><?xml version="1.0" encoding="utf-8"?>
<Properties xmlns="http://schemas.openxmlformats.org/officeDocument/2006/custom-properties" xmlns:vt="http://schemas.openxmlformats.org/officeDocument/2006/docPropsVTypes"/>
</file>