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2598c5d73a35650e5123bf33171f196bee3ad61"/>
    <w:p>
      <w:pPr>
        <w:pStyle w:val="Heading1"/>
      </w:pPr>
      <w:r>
        <w:t xml:space="preserve">Abstract Academic Document: The Role of Graphic Designers in Kuwait Kuwait City</w:t>
      </w:r>
    </w:p>
    <w:p>
      <w:pPr>
        <w:pStyle w:val="FirstParagraph"/>
      </w:pPr>
      <w:r>
        <w:rPr>
          <w:bCs/>
          <w:b/>
        </w:rPr>
        <w:t xml:space="preserve">Abstract:</w:t>
      </w:r>
      <w:r>
        <w:t xml:space="preserve"> </w:t>
      </w:r>
      <w:r>
        <w:t xml:space="preserve">This academic abstract explores the evolving role and significance of</w:t>
      </w:r>
      <w:r>
        <w:t xml:space="preserve"> </w:t>
      </w:r>
      <w:r>
        <w:rPr>
          <w:iCs/>
          <w:i/>
        </w:rPr>
        <w:t xml:space="preserve">Graphic Designer</w:t>
      </w:r>
      <w:r>
        <w:t xml:space="preserve">s within the dynamic cultural and economic landscape of</w:t>
      </w:r>
      <w:r>
        <w:t xml:space="preserve"> </w:t>
      </w:r>
      <w:r>
        <w:rPr>
          <w:iCs/>
          <w:i/>
        </w:rPr>
        <w:t xml:space="preserve">Kuwait Kuwait City</w:t>
      </w:r>
      <w:r>
        <w:t xml:space="preserve">. As a hub for regional innovation, education, and commerce, Kuwait City has positioned itself as a critical center for creative industries. This document examines how Graphic Designers in Kuwait City contribute to shaping visual communication strategies that align with both local traditions and global design trends. By analyzing the interplay between cultural heritage, technological advancements, and educational frameworks in</w:t>
      </w:r>
      <w:r>
        <w:t xml:space="preserve"> </w:t>
      </w:r>
      <w:r>
        <w:rPr>
          <w:iCs/>
          <w:i/>
        </w:rPr>
        <w:t xml:space="preserve">Kuwait Kuwait City</w:t>
      </w:r>
      <w:r>
        <w:t xml:space="preserve">, this abstract provides insights into the challenges and opportunities faced by Graphic Designers operating in this unique environment. The discussion emphasizes the need for interdisciplinary collaboration, ethical considerations in visual storytelling, and the integration of sustainable practices within the field of Graphic Design. Furthermore, it highlights howGraphic Designer professionals in</w:t>
      </w:r>
      <w:r>
        <w:t xml:space="preserve"> </w:t>
      </w:r>
      <w:r>
        <w:rPr>
          <w:iCs/>
          <w:i/>
        </w:rPr>
        <w:t xml:space="preserve">Kuwait Kuwait City</w:t>
      </w:r>
      <w:r>
        <w:t xml:space="preserve"> </w:t>
      </w:r>
      <w:r>
        <w:t xml:space="preserve">are pivotal in fostering a visually cohesive identity that reflects Kuwait’s national vision while catering to diverse audiences.</w:t>
      </w:r>
    </w:p>
    <w:bookmarkStart w:id="20" w:name="introduction"/>
    <w:p>
      <w:pPr>
        <w:pStyle w:val="Heading2"/>
      </w:pPr>
      <w:r>
        <w:t xml:space="preserve">Introduction</w:t>
      </w:r>
    </w:p>
    <w:p>
      <w:pPr>
        <w:pStyle w:val="FirstParagraph"/>
      </w:pPr>
      <w:r>
        <w:rPr>
          <w:iCs/>
          <w:i/>
        </w:rPr>
        <w:t xml:space="preserve">Kuwait Kuwait City</w:t>
      </w:r>
      <w:r>
        <w:t xml:space="preserve">, as the capital and largest city of the State of Kuwait, has emerged as a vibrant nexus for cultural exchange, economic development, and technological innovation. This academic abstract focuses on the role of</w:t>
      </w:r>
      <w:r>
        <w:t xml:space="preserve"> </w:t>
      </w:r>
      <w:r>
        <w:rPr>
          <w:iCs/>
          <w:i/>
        </w:rPr>
        <w:t xml:space="preserve">Graphic Designer</w:t>
      </w:r>
      <w:r>
        <w:t xml:space="preserve">s in this urban landscape, where visual communication is not merely an aesthetic pursuit but a strategic tool for conveying cultural narratives, commercial messages, and social values. The increasing demand for Graphic Designers in Kuwait City underscores their importance in sectors such as media, advertising, education, and digital marketing. This document aims to provide a comprehensive overview of the contributions of Graphic Designers to the visual identity of</w:t>
      </w:r>
      <w:r>
        <w:t xml:space="preserve"> </w:t>
      </w:r>
      <w:r>
        <w:rPr>
          <w:iCs/>
          <w:i/>
        </w:rPr>
        <w:t xml:space="preserve">Kuwait Kuwait City</w:t>
      </w:r>
      <w:r>
        <w:t xml:space="preserve">, while addressing the contextual factors that shape their professional practices.</w:t>
      </w:r>
    </w:p>
    <w:bookmarkEnd w:id="20"/>
    <w:bookmarkStart w:id="21" w:name="historical-context-and-evolution"/>
    <w:p>
      <w:pPr>
        <w:pStyle w:val="Heading2"/>
      </w:pPr>
      <w:r>
        <w:t xml:space="preserve">Historical Context and Evolution</w:t>
      </w:r>
    </w:p>
    <w:p>
      <w:pPr>
        <w:pStyle w:val="FirstParagraph"/>
      </w:pPr>
      <w:r>
        <w:t xml:space="preserve">The evolution of Graphic Design in</w:t>
      </w:r>
      <w:r>
        <w:t xml:space="preserve"> </w:t>
      </w:r>
      <w:r>
        <w:rPr>
          <w:iCs/>
          <w:i/>
        </w:rPr>
        <w:t xml:space="preserve">Kuwait Kuwait City</w:t>
      </w:r>
      <w:r>
        <w:t xml:space="preserve"> </w:t>
      </w:r>
      <w:r>
        <w:t xml:space="preserve">can be traced back to the early 20th century, when visual communication primarily revolved around traditional calligraphy, hand-painted signs, and print media. However, the rapid modernization of Kuwait during the late 20th century introduced new technologies and global design paradigms. By the 1980s and 1990s, Graphic Designers in Kuwait began incorporating digital tools such as Adobe Photoshop and Illustrator, aligning their work with international standards while preserving elements of Islamic art and Arabic typography. This fusion of tradition and modernity has become a hallmark ofGraphic Designer practices in</w:t>
      </w:r>
      <w:r>
        <w:t xml:space="preserve"> </w:t>
      </w:r>
      <w:r>
        <w:rPr>
          <w:iCs/>
          <w:i/>
        </w:rPr>
        <w:t xml:space="preserve">Kuwait Kuwait City</w:t>
      </w:r>
      <w:r>
        <w:t xml:space="preserve">, where visual storytelling often reflects the country’s cultural ethos.</w:t>
      </w:r>
    </w:p>
    <w:bookmarkEnd w:id="21"/>
    <w:bookmarkStart w:id="22" w:name="X21b9fbd8556a2b6e2cfb2e7a71dd68ca722757b"/>
    <w:p>
      <w:pPr>
        <w:pStyle w:val="Heading2"/>
      </w:pPr>
      <w:r>
        <w:t xml:space="preserve">Current Landscape: Roles and Responsibilities</w:t>
      </w:r>
    </w:p>
    <w:p>
      <w:pPr>
        <w:pStyle w:val="FirstParagraph"/>
      </w:pPr>
      <w:r>
        <w:t xml:space="preserve">In contemporary</w:t>
      </w:r>
      <w:r>
        <w:t xml:space="preserve"> </w:t>
      </w:r>
      <w:r>
        <w:rPr>
          <w:iCs/>
          <w:i/>
        </w:rPr>
        <w:t xml:space="preserve">Kuwait Kuwait City</w:t>
      </w:r>
      <w:r>
        <w:t xml:space="preserve">, Graphic Designers occupy diverse roles, ranging from branding and advertising to web design and user experience (UX) development. Their work is integral to the visual identity of businesses, government institutions, and cultural organizations. For instance, Graphic Designers are tasked with creating logos that encapsulate Kuwait’s national symbols—such as the crescent moon and star—while ensuring these designs resonate with both local and international audiences. Additionally, they play a critical role in digital campaigns aimed at promoting Kuwait’s tourism industry, which has seen significant growth in recent years. The increasing reliance on social media platforms like Instagram and LinkedIn further amplifies the demand for visually compelling content tailored to</w:t>
      </w:r>
      <w:r>
        <w:t xml:space="preserve"> </w:t>
      </w:r>
      <w:r>
        <w:rPr>
          <w:iCs/>
          <w:i/>
        </w:rPr>
        <w:t xml:space="preserve">Kuwait Kuwait City</w:t>
      </w:r>
      <w:r>
        <w:t xml:space="preserve">’s dynamic market.</w:t>
      </w:r>
    </w:p>
    <w:bookmarkEnd w:id="22"/>
    <w:bookmarkStart w:id="23" w:name="Xda0b5a47dd8ac296c60b7836346b5d4e9402b1b"/>
    <w:p>
      <w:pPr>
        <w:pStyle w:val="Heading2"/>
      </w:pPr>
      <w:r>
        <w:t xml:space="preserve">Cultural Considerations in Graphic Design</w:t>
      </w:r>
    </w:p>
    <w:p>
      <w:pPr>
        <w:pStyle w:val="FirstParagraph"/>
      </w:pPr>
      <w:r>
        <w:t xml:space="preserve">The cultural context of</w:t>
      </w:r>
      <w:r>
        <w:t xml:space="preserve"> </w:t>
      </w:r>
      <w:r>
        <w:rPr>
          <w:iCs/>
          <w:i/>
        </w:rPr>
        <w:t xml:space="preserve">Kuwait Kuwait City</w:t>
      </w:r>
      <w:r>
        <w:t xml:space="preserve"> </w:t>
      </w:r>
      <w:r>
        <w:t xml:space="preserve">profoundly influences the work ofGraphic Designer professionals. Designers must navigate a unique blend of Bedouin heritage, Gulf Arab traditions, and cosmopolitan influences. For example, color schemes in Kuwaiti graphic design often prioritize bold hues like gold and crimson—colors associated with Islamic art and the region’s architectural aesthetics. Simultaneously, designers must adhere to cultural norms that emphasize modesty in visual representation, particularly in religious or public-facing projects. This balance between innovation and tradition requires Graphic Designers to engage deeply with Kuwaiti culture while maintaining creative autonomy.</w:t>
      </w:r>
    </w:p>
    <w:bookmarkEnd w:id="23"/>
    <w:bookmarkStart w:id="24" w:name="technological-advancements-and-education"/>
    <w:p>
      <w:pPr>
        <w:pStyle w:val="Heading2"/>
      </w:pPr>
      <w:r>
        <w:t xml:space="preserve">Technological Advancements and Education</w:t>
      </w:r>
    </w:p>
    <w:p>
      <w:pPr>
        <w:pStyle w:val="FirstParagraph"/>
      </w:pPr>
      <w:r>
        <w:t xml:space="preserve">The proliferation of digital tools has transformed the workflow of Graphic Designers in</w:t>
      </w:r>
      <w:r>
        <w:t xml:space="preserve"> </w:t>
      </w:r>
      <w:r>
        <w:rPr>
          <w:iCs/>
          <w:i/>
        </w:rPr>
        <w:t xml:space="preserve">Kuwait Kuwait City</w:t>
      </w:r>
      <w:r>
        <w:t xml:space="preserve">. Institutions such as the Kuwait University College of Arts and the Arabian Gulf University now offer specialized programs in visual design, equipping students with skills in 3D modeling, motion graphics, and interactive media. These educational initiatives align with Kuwait’s national vision to diversify its economy beyond oil dependence by fostering creative industries. Furthermore, online learning platforms like Coursera and LinkedIn Learning have enabled Graphic Designers to stay abreast of global trends while adapting them to the specific needs of</w:t>
      </w:r>
      <w:r>
        <w:t xml:space="preserve"> </w:t>
      </w:r>
      <w:r>
        <w:rPr>
          <w:iCs/>
          <w:i/>
        </w:rPr>
        <w:t xml:space="preserve">Kuwait Kuwait City</w:t>
      </w:r>
      <w:r>
        <w:t xml:space="preserve">’s market.</w:t>
      </w:r>
    </w:p>
    <w:bookmarkEnd w:id="24"/>
    <w:bookmarkStart w:id="25" w:name="challenges-and-opportunities"/>
    <w:p>
      <w:pPr>
        <w:pStyle w:val="Heading2"/>
      </w:pPr>
      <w:r>
        <w:t xml:space="preserve">Challenges and Opportunities</w:t>
      </w:r>
    </w:p>
    <w:p>
      <w:pPr>
        <w:pStyle w:val="FirstParagraph"/>
      </w:pPr>
      <w:r>
        <w:t xml:space="preserve">Despite the growing demand forGraphic Designer services in</w:t>
      </w:r>
      <w:r>
        <w:t xml:space="preserve"> </w:t>
      </w:r>
      <w:r>
        <w:rPr>
          <w:iCs/>
          <w:i/>
        </w:rPr>
        <w:t xml:space="preserve">Kuwait Kuwait City</w:t>
      </w:r>
      <w:r>
        <w:t xml:space="preserve">, professionals face several challenges. These include limited access to international networking opportunities, competition from freelance platforms like Upwork, and the need to balance cultural authenticity with modern design principles. However, there are also significant opportunities for growth. The government’s push toward digital transformation initiatives—such as the Smart Kuwait project—has created new avenues for Graphic Designers to contribute to urban planning, e-government interfaces, and smart city branding. Additionally, collaborations between local designers and global agencies could further elevate the profile of</w:t>
      </w:r>
      <w:r>
        <w:t xml:space="preserve"> </w:t>
      </w:r>
      <w:r>
        <w:rPr>
          <w:iCs/>
          <w:i/>
        </w:rPr>
        <w:t xml:space="preserve">Kuwait Kuwait City</w:t>
      </w:r>
      <w:r>
        <w:t xml:space="preserve"> </w:t>
      </w:r>
      <w:r>
        <w:t xml:space="preserve">as a creative hub.</w:t>
      </w:r>
    </w:p>
    <w:bookmarkEnd w:id="25"/>
    <w:bookmarkStart w:id="26" w:name="ethical-and-sustainable-practices"/>
    <w:p>
      <w:pPr>
        <w:pStyle w:val="Heading2"/>
      </w:pPr>
      <w:r>
        <w:t xml:space="preserve">Ethical and Sustainable Practices</w:t>
      </w:r>
    </w:p>
    <w:p>
      <w:pPr>
        <w:pStyle w:val="FirstParagraph"/>
      </w:pPr>
      <w:r>
        <w:t xml:space="preserve">In recent years, Graphic Designers in</w:t>
      </w:r>
      <w:r>
        <w:t xml:space="preserve"> </w:t>
      </w:r>
      <w:r>
        <w:rPr>
          <w:iCs/>
          <w:i/>
        </w:rPr>
        <w:t xml:space="preserve">Kuwait Kuwait City</w:t>
      </w:r>
      <w:r>
        <w:t xml:space="preserve"> </w:t>
      </w:r>
      <w:r>
        <w:t xml:space="preserve">have increasingly prioritized ethical and sustainable practices. This includes minimizing the environmental impact of print materials through eco-friendly inks and recycled paper, as well as advocating for inclusive design that caters to people with disabilities. The integration of sustainability intoGraphic Designer workflows not only aligns with global trends but also reflects Kuwait’s commitment to environmental stewardship through initiatives like its National Climate Change Plan.</w:t>
      </w:r>
    </w:p>
    <w:bookmarkEnd w:id="26"/>
    <w:bookmarkStart w:id="27" w:name="conclusion"/>
    <w:p>
      <w:pPr>
        <w:pStyle w:val="Heading2"/>
      </w:pPr>
      <w:r>
        <w:t xml:space="preserve">Conclusion</w:t>
      </w:r>
    </w:p>
    <w:p>
      <w:pPr>
        <w:pStyle w:val="FirstParagraph"/>
      </w:pPr>
      <w:r>
        <w:t xml:space="preserve">In conclusion, the role ofGraphic Designer professionals in</w:t>
      </w:r>
      <w:r>
        <w:t xml:space="preserve"> </w:t>
      </w:r>
      <w:r>
        <w:rPr>
          <w:iCs/>
          <w:i/>
        </w:rPr>
        <w:t xml:space="preserve">Kuwait Kuwait City</w:t>
      </w:r>
      <w:r>
        <w:t xml:space="preserve"> </w:t>
      </w:r>
      <w:r>
        <w:t xml:space="preserve">is multifaceted, requiring a delicate balance between cultural preservation and innovation. As the city continues to evolve into a regional center for creativity and technology, Graphic Designers will play an indispensable role in shaping its visual narrative. This academic abstract underscores the importance of supporting local talent through education, policy frameworks, and cross-disciplinary collaboration to ensure thatGraphic Designer contributions remain aligned with the aspirations of</w:t>
      </w:r>
      <w:r>
        <w:t xml:space="preserve"> </w:t>
      </w:r>
      <w:r>
        <w:rPr>
          <w:iCs/>
          <w:i/>
        </w:rPr>
        <w:t xml:space="preserve">Kuwait Kuwait City</w:t>
      </w:r>
      <w:r>
        <w:t xml:space="preserve"> </w:t>
      </w:r>
      <w:r>
        <w:t xml:space="preserve">as a modern yet culturally rich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Graphic Designers in Kuwait Kuwait City</dc:title>
  <dc:creator/>
  <dc:language>en</dc:language>
  <cp:keywords/>
  <dcterms:created xsi:type="dcterms:W3CDTF">2026-07-21T13:12:17Z</dcterms:created>
  <dcterms:modified xsi:type="dcterms:W3CDTF">2026-07-21T13:12:17Z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