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a3426240edaa8d599a3d1a64d87ec135b58b3a1"/>
    <w:p>
      <w:pPr>
        <w:pStyle w:val="Heading1"/>
      </w:pPr>
      <w:r>
        <w:t xml:space="preserve">Abstract Academic Document: The Role and Challenges of Graphic Designers in Nepal Kathmandu</w:t>
      </w:r>
    </w:p>
    <w:bookmarkStart w:id="20" w:name="introduction"/>
    <w:p>
      <w:pPr>
        <w:pStyle w:val="Heading2"/>
      </w:pPr>
      <w:r>
        <w:t xml:space="preserve">Introduction</w:t>
      </w:r>
    </w:p>
    <w:p>
      <w:pPr>
        <w:pStyle w:val="FirstParagraph"/>
      </w:pPr>
      <w:r>
        <w:t xml:space="preserve">The field of graphic design has evolved significantly in the 21st century, becoming a critical component of visual communication across industries. In Nepal Kathmandu, a city renowned for its cultural heritage and rapid modernization, graphic designers play a pivotal role in bridging traditional aesthetics with contemporary digital practices. This abstract academic document explores the dynamics of the graphic design profession within Nepal Kathmandu, emphasizing its significance in shaping branding strategies, advertising campaigns, and digital media. It also highlights the challenges faced by graphic designers operating in this unique socio-economic context while underscoring opportunities for growth and innovation.</w:t>
      </w:r>
    </w:p>
    <w:bookmarkEnd w:id="20"/>
    <w:bookmarkStart w:id="21" w:name="X81e4e8e97f9d4df18282aa0a43861efa18efdb6"/>
    <w:p>
      <w:pPr>
        <w:pStyle w:val="Heading2"/>
      </w:pPr>
      <w:r>
        <w:t xml:space="preserve">The Role of Graphic Designers in Nepal Kathmandu</w:t>
      </w:r>
    </w:p>
    <w:p>
      <w:pPr>
        <w:pStyle w:val="FirstParagraph"/>
      </w:pPr>
      <w:r>
        <w:t xml:space="preserve">In Nepal Kathmandu, graphic designers are instrumental in creating visual identities that reflect the city’s diverse cultural landscape. From small businesses to multinational corporations, the demand for professional graphic design services has surged as organizations recognize the importance of a strong visual presence. Graphic designers in this region are tasked with developing logos, packaging designs, website interfaces, and promotional materials that resonate with both local and international audiences.</w:t>
      </w:r>
      <w:r>
        <w:t xml:space="preserve"> </w:t>
      </w:r>
      <w:r>
        <w:t xml:space="preserve">The uniqueness of Nepal Kathmandu’s market lies in its blend of traditional Nepali art forms—such as Thangka painting, Madhubani art, and woodwork—with modern design trends. Graphic designers often integrate these cultural elements into their work to create designs that are not only visually appealing but also culturally relevant. For instance, local brands frequently employ motifs inspired by Kathmandu Valley’s architecture or traditional patterns to establish a sense of authenticity and connection with the community.</w:t>
      </w:r>
      <w:r>
        <w:t xml:space="preserve"> </w:t>
      </w:r>
      <w:r>
        <w:t xml:space="preserve">Moreover, the rise of digital platforms has expanded the scope of graphic design in Nepal Kathmandu. Social media marketing, e-commerce websites, and mobile applications now require visually engaging content that aligns with global standards while retaining local identity. Graphic designers must navigate this dual demand, ensuring their creations are both innovative and culturally sensitive.</w:t>
      </w:r>
    </w:p>
    <w:bookmarkEnd w:id="21"/>
    <w:bookmarkStart w:id="22" w:name="X954cbaea6cefdd6cf9f3c62f59d0f4b8e8a9091"/>
    <w:p>
      <w:pPr>
        <w:pStyle w:val="Heading2"/>
      </w:pPr>
      <w:r>
        <w:t xml:space="preserve">Challenges Faced by Graphic Designers in Nepal Kathmandu</w:t>
      </w:r>
    </w:p>
    <w:p>
      <w:pPr>
        <w:pStyle w:val="FirstParagraph"/>
      </w:pPr>
      <w:r>
        <w:t xml:space="preserve">Despite the growing demand for their services, graphic designers in Nepal Kathmandu face several challenges that hinder their professional development and industry growth. One of the primary obstacles is limited access to advanced design tools and software. While international designers often use high-end platforms like Adobe Creative Suite, many local practitioners struggle with outdated technology or lack of training in these systems.</w:t>
      </w:r>
      <w:r>
        <w:t xml:space="preserve"> </w:t>
      </w:r>
      <w:r>
        <w:t xml:space="preserve">Another significant challenge is the lack of formal education and standardized training programs tailored to Nepal’s specific needs. Although institutions such as Tribhuvan University and Kathmandu University offer design-related courses, they often emphasize theoretical knowledge over practical skills required for the industry. As a result, many graduates enter the job market unprepared for real-world projects that demand adaptability, creativity, and technical proficiency.</w:t>
      </w:r>
      <w:r>
        <w:t xml:space="preserve"> </w:t>
      </w:r>
      <w:r>
        <w:t xml:space="preserve">Additionally, the competitive nature of Nepal’s design industry poses challenges for emerging designers. With limited high-paying opportunities and a saturated local market, graphic designers often face pressure to undercut their rates or take on multiple low-budget projects to sustain their livelihoods. This dynamic can compromise the quality of work and discourage innovation in the field.</w:t>
      </w:r>
      <w:r>
        <w:t xml:space="preserve"> </w:t>
      </w:r>
      <w:r>
        <w:t xml:space="preserve">Cultural sensitivities also present unique hurdles. While incorporating traditional elements into designs is celebrated, some designers report difficulties in balancing modern aesthetics with cultural norms that may resist change. For example, certain visual symbols or colors hold specific meanings in Nepali society, requiring designers to exercise caution to avoid misinterpretation or offense.</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Nepal Kathmandu offers a wealth of opportunities for graphic designers willing to adapt and innovate. The city’s strategic location as a hub for tourism, trade, and technology has positioned it as a growing market for design services. Graphic designers can capitalize on this by specializing in niche areas such as travel branding, cultural heritage preservation, or digital storytelling that resonates with Kathmandu’s global audience.</w:t>
      </w:r>
      <w:r>
        <w:t xml:space="preserve"> </w:t>
      </w:r>
      <w:r>
        <w:t xml:space="preserve">Collaborations between local designers and international firms have also emerged as a promising avenue. Many global companies seeking to enter the Nepali market partner with Kathmandu-based design agencies to ensure their campaigns are culturally appropriate and visually aligned with local preferences. Such partnerships provide designers with exposure to international standards, funding for advanced tools, and opportunities for professional development.</w:t>
      </w:r>
      <w:r>
        <w:t xml:space="preserve"> </w:t>
      </w:r>
      <w:r>
        <w:t xml:space="preserve">Furthermore, the rise of online platforms like Fiverr, Upwork, and Behance has enabled Kathmandu’s graphic designers to reach a global clientele. By showcasing their portfolios on these platforms, local designers can secure remote projects that pay competitively and offer creative freedom. This shift not only diversifies income sources but also helps position Kathmandu as a destination for design talent in South Asia.</w:t>
      </w:r>
      <w:r>
        <w:t xml:space="preserve"> </w:t>
      </w:r>
      <w:r>
        <w:t xml:space="preserve">Educational institutions and industry organizations are also beginning to address the gaps in design education. Initiatives such as workshops on digital illustration, animation, and user experience (UX) design are being introduced to equip students with skills relevant to modern demands. Additionally, mentorship programs pairing experienced designers with newcomers aim to foster a collaborative ecosystem that supports innovation and professional growth.</w:t>
      </w:r>
    </w:p>
    <w:bookmarkEnd w:id="23"/>
    <w:bookmarkStart w:id="24" w:name="conclusion"/>
    <w:p>
      <w:pPr>
        <w:pStyle w:val="Heading2"/>
      </w:pPr>
      <w:r>
        <w:t xml:space="preserve">Conclusion</w:t>
      </w:r>
    </w:p>
    <w:p>
      <w:pPr>
        <w:pStyle w:val="FirstParagraph"/>
      </w:pPr>
      <w:r>
        <w:t xml:space="preserve">In conclusion, the role of graphic designers in Nepal Kathmandu is both challenging and transformative. As the city continues to evolve as a cultural and economic center, graphic designers are uniquely positioned to contribute to its visual narrative while navigating local constraints. By leveraging their creativity, embracing technological advancements, and engaging with both traditional and global design trends, they can overcome existing barriers and drive the industry forward. For academic institutions, policymakers, and practitioners alike, investing in the growth of Nepal’s graphic design sector is essential not only for economic development but also for preserving the region’s rich visual heritage in a rapidly changing world.</w:t>
      </w:r>
    </w:p>
    <w:bookmarkEnd w:id="24"/>
    <w:bookmarkStart w:id="25" w:name="references"/>
    <w:p>
      <w:pPr>
        <w:pStyle w:val="Heading2"/>
      </w:pPr>
      <w:r>
        <w:t xml:space="preserve">References</w:t>
      </w:r>
    </w:p>
    <w:p>
      <w:pPr>
        <w:pStyle w:val="FirstParagraph"/>
      </w:pPr>
      <w:r>
        <w:t xml:space="preserve">(Note: This section is omitted as per user instructions to focus on the abstract itself.)</w:t>
      </w:r>
    </w:p>
    <w:bookmarkEnd w:id="25"/>
    <w:bookmarkStart w:id="26" w:name="keywords"/>
    <w:p>
      <w:pPr>
        <w:pStyle w:val="Heading2"/>
      </w:pPr>
      <w:r>
        <w:t xml:space="preserve">Keywords</w:t>
      </w:r>
    </w:p>
    <w:p>
      <w:pPr>
        <w:pStyle w:val="FirstParagraph"/>
      </w:pPr>
      <w:r>
        <w:t xml:space="preserve">Graphic Designer, Nepal Kathmandu, Abstract Academic, Visual Communication, Cultural Heritage, Digital Design.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2026-07-21T01:23:49Z</dcterms:created>
  <dcterms:modified xsi:type="dcterms:W3CDTF">2026-07-21T01:23:49Z</dcterms:modified>
</cp:coreProperties>
</file>

<file path=docProps/custom.xml><?xml version="1.0" encoding="utf-8"?>
<Properties xmlns="http://schemas.openxmlformats.org/officeDocument/2006/custom-properties" xmlns:vt="http://schemas.openxmlformats.org/officeDocument/2006/docPropsVTypes"/>
</file>