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3260f7b33a0facc72f852cd4248b6de89903f66"/>
    <w:p>
      <w:pPr>
        <w:pStyle w:val="Heading1"/>
      </w:pPr>
      <w:r>
        <w:t xml:space="preserve">Abstract Academic: The Role and Impact of Graphic Designers in Nigeria, Lagos</w:t>
      </w:r>
    </w:p>
    <w:p>
      <w:pPr>
        <w:pStyle w:val="FirstParagraph"/>
      </w:pPr>
      <w:r>
        <w:rPr>
          <w:bCs/>
          <w:b/>
        </w:rPr>
        <w:t xml:space="preserve">Abstract:</w:t>
      </w:r>
      <w:r>
        <w:t xml:space="preserve"> </w:t>
      </w:r>
      <w:r>
        <w:t xml:space="preserve">In the dynamic economic and cultural landscape of Nigeria, particularly within the bustling metropolis of Lagos, the role of graphic designers has evolved into a cornerstone for visual communication across industries. This academic abstract explores the significance, challenges, and opportunities faced by graphic designers operating in Lagos as a hub for creativity and innovation in West Africa. The study examines how Nigerian graphic designers navigate cultural diversity, technological advancements, and global market demands while contributing to the aesthetic and functional identity of brands, institutions, and individuals in Lagos. By analyzing the intersection of artistry, digital tools, and socio-economic factors specific to Nigeria's largest city, this document underscores the critical contribution of graphic design to economic growth and national branding.</w:t>
      </w:r>
    </w:p>
    <w:bookmarkStart w:id="20" w:name="Xd2c3799c5327ee4ea04d70f855e763180f33441"/>
    <w:p>
      <w:pPr>
        <w:pStyle w:val="Heading2"/>
      </w:pPr>
      <w:r>
        <w:t xml:space="preserve">1. Introduction: Graphic Design in a Globalizing Economy</w:t>
      </w:r>
    </w:p>
    <w:p>
      <w:pPr>
        <w:pStyle w:val="FirstParagraph"/>
      </w:pPr>
      <w:r>
        <w:t xml:space="preserve">Lagos, as Nigeria's economic capital and a major urban center in Africa, serves as a melting pot of cultures, businesses, and creative industries. The rise of digital platforms, e-commerce ventures, and international partnerships has intensified the demand for skilled graphic designers who can convey messages effectively across diverse audiences. Graphic design is no longer confined to print media or static visuals; it now encompasses web design, mobile interfaces (UI/UX), branding strategies, and social media content creation. In Nigeria Lagos, where over 40% of the population resides and where industries such as fashion, technology, and entertainment thrive, the role of a graphic designer is pivotal in shaping visual narratives that resonate with both local and global consumers.</w:t>
      </w:r>
    </w:p>
    <w:bookmarkEnd w:id="20"/>
    <w:bookmarkStart w:id="21" w:name="Xb88bec660358cf9c5576d6118abfeed2b5908ef"/>
    <w:p>
      <w:pPr>
        <w:pStyle w:val="Heading2"/>
      </w:pPr>
      <w:r>
        <w:t xml:space="preserve">2. The Role of a Graphic Designer in Nigeria Lagos</w:t>
      </w:r>
    </w:p>
    <w:p>
      <w:pPr>
        <w:pStyle w:val="FirstParagraph"/>
      </w:pPr>
      <w:r>
        <w:t xml:space="preserve">A graphic designer in Lagos operates at the crossroads of tradition and modernity. Their responsibilities include crafting logos, packaging designs, advertisements, and multimedia content tailored to Nigerian markets while adhering to international design standards. In a city where over 30% of businesses are small-to-medium enterprises (SMEs), graphic designers often act as multifunctional creatives—designing not only for clients but also managing their digital presence through social media campaigns, website layouts, and marketing materials.</w:t>
      </w:r>
    </w:p>
    <w:p>
      <w:pPr>
        <w:pStyle w:val="BodyText"/>
      </w:pPr>
      <w:r>
        <w:t xml:space="preserve">Cultural sensitivity is a key factor in the work of Lagos-based graphic designers. They must incorporate elements of Yoruba, Igbo, or Hausa traditions into their projects without alienating other demographics within Nigeria or international audiences. For instance, the use of traditional motifs in brand identities for products like textiles, beverages, or fashion accessories requires a nuanced understanding of symbolism and color psychology.</w:t>
      </w:r>
    </w:p>
    <w:bookmarkEnd w:id="21"/>
    <w:bookmarkStart w:id="22" w:name="Xf26ce0487d5029639a97389d20d94fbb476ee69"/>
    <w:p>
      <w:pPr>
        <w:pStyle w:val="Heading2"/>
      </w:pPr>
      <w:r>
        <w:t xml:space="preserve">3. Challenges Faced by Graphic Designers in Lagos</w:t>
      </w:r>
    </w:p>
    <w:p>
      <w:pPr>
        <w:pStyle w:val="FirstParagraph"/>
      </w:pPr>
      <w:r>
        <w:t xml:space="preserve">Despite the opportunities, graphic designers in Nigeria Lagos face several challenges. One significant barrier is limited access to advanced design software and high-speed internet, which are essential for creating competitive work. Many designers rely on outdated tools or offshore collaborations to meet client expectations. Additionally, the informal nature of many creative industries in Lagos means that intellectual property rights are often overlooked, leading to issues of plagiarism and undervaluation of design services.</w:t>
      </w:r>
    </w:p>
    <w:p>
      <w:pPr>
        <w:pStyle w:val="BodyText"/>
      </w:pPr>
      <w:r>
        <w:t xml:space="preserve">Economic constraints also hinder professional growth. While some clients prioritize cost over quality, others expect high-end designs without compensating designers adequately for their expertise. This dynamic can stifle innovation and discourage young professionals from entering the field. Furthermore, competition from freelance platforms like Upwork and Fiverr has intensified pressure on local designers to offer services at lower rates than global counterparts.</w:t>
      </w:r>
    </w:p>
    <w:bookmarkEnd w:id="22"/>
    <w:bookmarkStart w:id="23" w:name="X13e58e70a4229c94e54825452e3d550d84200d6"/>
    <w:p>
      <w:pPr>
        <w:pStyle w:val="Heading2"/>
      </w:pPr>
      <w:r>
        <w:t xml:space="preserve">4. Opportunities for Growth in Lagos's Graphic Design Sector</w:t>
      </w:r>
    </w:p>
    <w:p>
      <w:pPr>
        <w:pStyle w:val="FirstParagraph"/>
      </w:pPr>
      <w:r>
        <w:t xml:space="preserve">Lagos offers a fertile ground for graphic design innovation due to its vibrant startup ecosystem and growing emphasis on digital transformation. Initiatives such as the Lagos State Digital Innovation Hub (LSDIH) and private sector partnerships have created spaces for designers to experiment with emerging technologies like augmented reality (AR), virtual reality (VR), and artificial intelligence (AI) in design. Additionally, the rise of Afrocentric branding—highlighting African aesthetics, history, and values—has positioned Lagos as a trendsetter in global design trends.</w:t>
      </w:r>
    </w:p>
    <w:p>
      <w:pPr>
        <w:pStyle w:val="BodyText"/>
      </w:pPr>
      <w:r>
        <w:t xml:space="preserve">Educational institutions such as the University of Lagos and LASU (Lagos State University) have introduced specialized programs in graphic design that integrate local cultural studies with modern design principles. These programs aim to produce designers who can bridge the gap between Nigeria's unique heritage and international market demands. Collaboration between academia, industry professionals, and government bodies is critical to fostering a sustainable ecosystem for graphic design in Lagos.</w:t>
      </w:r>
    </w:p>
    <w:bookmarkEnd w:id="23"/>
    <w:bookmarkStart w:id="24" w:name="case-studies-graphic-design-in-action"/>
    <w:p>
      <w:pPr>
        <w:pStyle w:val="Heading2"/>
      </w:pPr>
      <w:r>
        <w:t xml:space="preserve">5. Case Studies: Graphic Design in Action</w:t>
      </w:r>
    </w:p>
    <w:p>
      <w:pPr>
        <w:pStyle w:val="FirstParagraph"/>
      </w:pPr>
      <w:r>
        <w:t xml:space="preserve">Several success stories illustrate the impact of graphic designers in Lagos. For example, the rebranding of</w:t>
      </w:r>
      <w:r>
        <w:t xml:space="preserve"> </w:t>
      </w:r>
      <w:r>
        <w:rPr>
          <w:bCs/>
          <w:b/>
        </w:rPr>
        <w:t xml:space="preserve">Nigeria Brew</w:t>
      </w:r>
      <w:r>
        <w:t xml:space="preserve">, a popular beer brand, by local designers incorporated traditional Nigerian patterns into its packaging while maintaining a modern appeal. Similarly, tech startups like</w:t>
      </w:r>
      <w:r>
        <w:t xml:space="preserve"> </w:t>
      </w:r>
      <w:r>
        <w:rPr>
          <w:bCs/>
          <w:b/>
        </w:rPr>
        <w:t xml:space="preserve">Flutterwave</w:t>
      </w:r>
      <w:r>
        <w:t xml:space="preserve"> </w:t>
      </w:r>
      <w:r>
        <w:t xml:space="preserve">have leveraged Lagos-based design studios to create intuitive user interfaces for their financial technology platforms, enhancing user experience and market penetration.</w:t>
      </w:r>
    </w:p>
    <w:p>
      <w:pPr>
        <w:pStyle w:val="BodyText"/>
      </w:pPr>
      <w:r>
        <w:t xml:space="preserve">In the fashion industry, Lagos Fashion Week relies heavily on graphic designers to craft visually compelling presentations and marketing materials that showcase Nigeria's rich textile heritage. These projects highlight the ability of local designers to merge cultural authenticity with commercial viability.</w:t>
      </w:r>
    </w:p>
    <w:bookmarkEnd w:id="24"/>
    <w:bookmarkStart w:id="25" w:name="conclusion"/>
    <w:p>
      <w:pPr>
        <w:pStyle w:val="Heading2"/>
      </w:pPr>
      <w:r>
        <w:t xml:space="preserve">6. Conclusion</w:t>
      </w:r>
    </w:p>
    <w:p>
      <w:pPr>
        <w:pStyle w:val="FirstParagraph"/>
      </w:pPr>
      <w:r>
        <w:t xml:space="preserve">The role of a graphic designer in Nigeria Lagos is multifaceted, requiring adaptability, cultural awareness, and technical proficiency. As Lagos continues to grow as a center for commerce and creativity in Africa, the demand for skilled graphic designers will only increase. Addressing challenges such as limited resources, intellectual property protection, and competitive pricing through policy reforms and industry collaboration will be essential to unlocking the full potential of Nigeria's creative economy. By recognizing the strategic value of graphic design in shaping Lagos's visual identity and global outreach, stakeholders can invest in infrastructure, education, and innovation to ensure that this vital sector thrives.</w:t>
      </w:r>
    </w:p>
    <w:p>
      <w:pPr>
        <w:pStyle w:val="BodyText"/>
      </w:pPr>
      <w:r>
        <w:rPr>
          <w:bCs/>
          <w:b/>
        </w:rPr>
        <w:t xml:space="preserve">Keywords:</w:t>
      </w:r>
      <w:r>
        <w:t xml:space="preserve"> </w:t>
      </w:r>
      <w:r>
        <w:t xml:space="preserve">Graphic Designer, Nigeria Lagos, Abstract Academic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Graphic Designer in Nigeria Lagos</dc:title>
  <dc:creator/>
  <dc:language>en</dc:language>
  <cp:keywords/>
  <dcterms:created xsi:type="dcterms:W3CDTF">2026-07-21T07:33:43Z</dcterms:created>
  <dcterms:modified xsi:type="dcterms:W3CDTF">2026-07-21T07:33:43Z</dcterms:modified>
</cp:coreProperties>
</file>

<file path=docProps/custom.xml><?xml version="1.0" encoding="utf-8"?>
<Properties xmlns="http://schemas.openxmlformats.org/officeDocument/2006/custom-properties" xmlns:vt="http://schemas.openxmlformats.org/officeDocument/2006/docPropsVTypes"/>
</file>