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Pakistan</w:t>
      </w:r>
      <w:r>
        <w:t xml:space="preserve"> </w:t>
      </w:r>
      <w:r>
        <w:t xml:space="preserve">Islamabad:</w:t>
      </w:r>
      <w:r>
        <w:t xml:space="preserve"> </w:t>
      </w:r>
      <w:r>
        <w:t xml:space="preserve">An</w:t>
      </w:r>
      <w:r>
        <w:t xml:space="preserve"> </w:t>
      </w:r>
      <w:r>
        <w:t xml:space="preserve">Abstract</w:t>
      </w:r>
      <w:r>
        <w:t xml:space="preserve"> </w:t>
      </w:r>
      <w:r>
        <w:t xml:space="preserve">Academic</w:t>
      </w:r>
      <w:r>
        <w:t xml:space="preserve"> </w:t>
      </w:r>
      <w:r>
        <w:t xml:space="preserve">Exploration</w:t>
      </w:r>
    </w:p>
    <w:p>
      <w:pPr>
        <w:pStyle w:val="FirstParagraph"/>
      </w:pPr>
      <w:r>
        <w:t xml:space="preserve">```html</w:t>
      </w:r>
    </w:p>
    <w:bookmarkStart w:id="27" w:name="X7a549a48e4942774ab492ea9c9a236f2cb8afbb"/>
    <w:p>
      <w:pPr>
        <w:pStyle w:val="Heading1"/>
      </w:pPr>
      <w:r>
        <w:t xml:space="preserve">Abstract Academic: The Role of a Graphic Designer in the Context of Pakistan Islamabad</w:t>
      </w:r>
    </w:p>
    <w:p>
      <w:pPr>
        <w:pStyle w:val="FirstParagraph"/>
      </w:pPr>
      <w:r>
        <w:rPr>
          <w:bCs/>
          <w:b/>
        </w:rPr>
        <w:t xml:space="preserve">Keywords:</w:t>
      </w:r>
      <w:r>
        <w:t xml:space="preserve"> </w:t>
      </w:r>
      <w:r>
        <w:t xml:space="preserve">Graphic Designer, Pakistan Islamabad, Abstract Academic.</w:t>
      </w:r>
    </w:p>
    <w:bookmarkStart w:id="20" w:name="introduction"/>
    <w:p>
      <w:pPr>
        <w:pStyle w:val="Heading2"/>
      </w:pPr>
      <w:r>
        <w:t xml:space="preserve">Introduction</w:t>
      </w:r>
    </w:p>
    <w:p>
      <w:pPr>
        <w:pStyle w:val="FirstParagraph"/>
      </w:pPr>
      <w:r>
        <w:t xml:space="preserve">In an increasingly digital and visually driven world, the role of a graphic designer has evolved from merely creating visual content to becoming a pivotal player in shaping cultural narratives and business strategies. This abstract academic document explores the significance of graphic designers in Pakistan Islamabad, a city that serves as both a political and economic hub while also being a melting pot of cultural diversity. The interplay between tradition and modernity in Islamabad presents unique challenges and opportunities for graphic designers, making this region an intriguing case study for academic research.</w:t>
      </w:r>
    </w:p>
    <w:p>
      <w:pPr>
        <w:pStyle w:val="BodyText"/>
      </w:pPr>
      <w:r>
        <w:t xml:space="preserve">Pakistan Islamabad, the capital of Pakistan, is characterized by its strategic location, historical significance, and rapid urbanization. These factors have created a dynamic environment where graphic design must navigate a complex socio-cultural landscape while also addressing the demands of contemporary digital platforms. This document aims to analyze the role of graphic designers in this context, highlighting their contributions to branding, communication, and cultural preservation.</w:t>
      </w:r>
    </w:p>
    <w:bookmarkEnd w:id="20"/>
    <w:bookmarkStart w:id="21" w:name="X15abe43c7fd5d2c0a46de4fd5994019973bd349"/>
    <w:p>
      <w:pPr>
        <w:pStyle w:val="Heading2"/>
      </w:pPr>
      <w:r>
        <w:t xml:space="preserve">The Significance of Graphic Design in Pakistan Islamabad</w:t>
      </w:r>
    </w:p>
    <w:p>
      <w:pPr>
        <w:pStyle w:val="FirstParagraph"/>
      </w:pPr>
      <w:r>
        <w:t xml:space="preserve">Graphic design plays a critical role in shaping perceptions, both locally and globally. In Pakistan Islamabad, where government institutions, private enterprises, and cultural organizations coexist, graphic designers are tasked with creating visuals that resonate with diverse audiences. From designing logos for national campaigns to crafting user interfaces for digital platforms, the work of a graphic designer in this region is multifaceted.</w:t>
      </w:r>
    </w:p>
    <w:p>
      <w:pPr>
        <w:pStyle w:val="BodyText"/>
      </w:pPr>
      <w:r>
        <w:t xml:space="preserve">The city’s unique position as the political and administrative capital of Pakistan necessitates a high level of visual communication in public and private sectors. For instance, government projects such as infrastructure development or cultural initiatives often require graphic designers to create promotional materials that reflect both national identity and modernity. Additionally, Islamabad’s vibrant startup ecosystem has increased the demand for skilled graphic designers who can support branding efforts for emerging businesses.</w:t>
      </w:r>
    </w:p>
    <w:bookmarkEnd w:id="21"/>
    <w:bookmarkStart w:id="22" w:name="Xbe47e1790762591cae07fa8fecdafe255156e3d"/>
    <w:p>
      <w:pPr>
        <w:pStyle w:val="Heading2"/>
      </w:pPr>
      <w:r>
        <w:t xml:space="preserve">Skills and Competencies of a Graphic Designer in Pakistan Islamabad</w:t>
      </w:r>
    </w:p>
    <w:p>
      <w:pPr>
        <w:pStyle w:val="FirstParagraph"/>
      </w:pPr>
      <w:r>
        <w:t xml:space="preserve">A graphic designer operating in Pakistan Islamabad must possess a diverse skill set that aligns with both local and international standards. Technical proficiency in software such as Adobe Photoshop, Illustrator, and InDesign is essential. However, the ability to understand cultural nuances and adapt to the visual preferences of the local population is equally important.</w:t>
      </w:r>
    </w:p>
    <w:p>
      <w:pPr>
        <w:pStyle w:val="BodyText"/>
      </w:pPr>
      <w:r>
        <w:t xml:space="preserve">Given Islamabad’s multicultural environment, graphic designers must be adept at incorporating elements of Mughal architecture, Islamic artistry, and contemporary design trends into their work. This requires not only technical expertise but also a deep appreciation for Pakistan’s historical and cultural heritage. Moreover, the rise of digital media has expanded the scope of a graphic designer’s role to include areas such as social media content creation, motion graphics, and web design.</w:t>
      </w:r>
    </w:p>
    <w:bookmarkEnd w:id="22"/>
    <w:bookmarkStart w:id="23" w:name="Xa7c09f538a0de704d7d9fb39bd8dffb4b1045bc"/>
    <w:p>
      <w:pPr>
        <w:pStyle w:val="Heading2"/>
      </w:pPr>
      <w:r>
        <w:t xml:space="preserve">Challenges Faced by Graphic Designers in Pakistan Islamabad</w:t>
      </w:r>
    </w:p>
    <w:p>
      <w:pPr>
        <w:pStyle w:val="FirstParagraph"/>
      </w:pPr>
      <w:r>
        <w:t xml:space="preserve">Despite the growing demand for visual content, graphic designers in Pakistan Islamabad face several challenges. One significant issue is the lack of standardized design education and training programs. While institutions like the National University of Sciences and Technology (NUST) and the Institute of Business Administration (IBA) offer courses in design, there is a need for more specialized programs that cater to the unique demands of Islamabad’s market.</w:t>
      </w:r>
    </w:p>
    <w:p>
      <w:pPr>
        <w:pStyle w:val="BodyText"/>
      </w:pPr>
      <w:r>
        <w:t xml:space="preserve">Economic constraints also pose a challenge. Many clients in Pakistan prefer cost-effective solutions over high-quality, original designs, leading to a devaluation of creative work. Furthermore, limited access to international design trends and tools can hinder the professional growth of local graphic designers. The competitive nature of the industry in Islamabad requires designers to continuously upskill and stay updated with global practices.</w:t>
      </w:r>
    </w:p>
    <w:bookmarkEnd w:id="23"/>
    <w:bookmarkStart w:id="24" w:name="X338ad6f7d9978587a234d2f746af521175af43b"/>
    <w:p>
      <w:pPr>
        <w:pStyle w:val="Heading2"/>
      </w:pPr>
      <w:r>
        <w:t xml:space="preserve">Opportunities for Graphic Designers in Pakistan Islamabad</w:t>
      </w:r>
    </w:p>
    <w:p>
      <w:pPr>
        <w:pStyle w:val="FirstParagraph"/>
      </w:pPr>
      <w:r>
        <w:t xml:space="preserve">Despite these challenges, Pakistan Islamabad offers numerous opportunities for graphic designers. The city’s status as a political and economic center attracts foreign investments, leading to an increase in demand for professional design services. International organizations operating in Islamabad often seek designers who can create visuals aligned with global standards while respecting local culture.</w:t>
      </w:r>
    </w:p>
    <w:p>
      <w:pPr>
        <w:pStyle w:val="BodyText"/>
      </w:pPr>
      <w:r>
        <w:t xml:space="preserve">The tourism sector is another promising avenue. Islamabad, renowned for its natural beauty and historical landmarks such as the Faisal Mosque and Shakarparian Park, provides ample opportunities for graphic designers to contribute to promotional campaigns that highlight the city’s unique attractions. Additionally, cultural festivals and events in Islamabad regularly require visual content creators to design posters, banners, and digital media.</w:t>
      </w:r>
    </w:p>
    <w:bookmarkEnd w:id="24"/>
    <w:bookmarkStart w:id="25" w:name="X6666bdf61fecc7e0e40e95562ffc284125c0249"/>
    <w:p>
      <w:pPr>
        <w:pStyle w:val="Heading2"/>
      </w:pPr>
      <w:r>
        <w:t xml:space="preserve">The Role of Academia in Shaping Graphic Designers for Pakistan Islamabad</w:t>
      </w:r>
    </w:p>
    <w:p>
      <w:pPr>
        <w:pStyle w:val="FirstParagraph"/>
      </w:pPr>
      <w:r>
        <w:t xml:space="preserve">An abstract academic exploration of graphic design in Pakistan Islamabad necessitates a focus on how educational institutions can better prepare students for the industry’s demands. Universities and design schools must emphasize not only technical skills but also critical thinking, cultural sensitivity, and adaptability. Collaborations with industry professionals could bridge the gap between theoretical learning and practical application.</w:t>
      </w:r>
    </w:p>
    <w:p>
      <w:pPr>
        <w:pStyle w:val="BodyText"/>
      </w:pPr>
      <w:r>
        <w:t xml:space="preserve">Research initiatives in academia could further explore how graphic designers in Islamabad can leverage technology to innovate. For example, integrating artificial intelligence tools into design workflows or exploring augmented reality (AR) for interactive visuals may open new frontiers for creative professionals.</w:t>
      </w:r>
    </w:p>
    <w:bookmarkEnd w:id="25"/>
    <w:bookmarkStart w:id="26" w:name="conclusion"/>
    <w:p>
      <w:pPr>
        <w:pStyle w:val="Heading2"/>
      </w:pPr>
      <w:r>
        <w:t xml:space="preserve">Conclusion</w:t>
      </w:r>
    </w:p>
    <w:p>
      <w:pPr>
        <w:pStyle w:val="FirstParagraph"/>
      </w:pPr>
      <w:r>
        <w:t xml:space="preserve">In conclusion, the role of a graphic designer in Pakistan Islamabad is both challenging and rewarding. As the city continues to grow as a political, economic, and cultural center, the demand for skilled visual content creators will only increase. Academic institutions must play a key role in equipping future designers with the skills needed to navigate this dynamic landscape.</w:t>
      </w:r>
    </w:p>
    <w:p>
      <w:pPr>
        <w:pStyle w:val="BodyText"/>
      </w:pPr>
      <w:r>
        <w:t xml:space="preserve">This abstract academic document underscores the importance of studying graphic design in the context of Pakistan Islamabad. By addressing current challenges and opportunities, it highlights the need for interdisciplinary research and education that reflects the unique socio-cultural fabric of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the Context of Pakistan Islamabad: An Abstract Academic Exploration</dc:title>
  <dc:creator/>
  <dc:language>en</dc:language>
  <cp:keywords/>
  <dcterms:created xsi:type="dcterms:W3CDTF">2026-07-23T09:33:42Z</dcterms:created>
  <dcterms:modified xsi:type="dcterms:W3CDTF">2026-07-23T09:33:42Z</dcterms:modified>
</cp:coreProperties>
</file>

<file path=docProps/custom.xml><?xml version="1.0" encoding="utf-8"?>
<Properties xmlns="http://schemas.openxmlformats.org/officeDocument/2006/custom-properties" xmlns:vt="http://schemas.openxmlformats.org/officeDocument/2006/docPropsVTypes"/>
</file>