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e80e968f7fd2636886af368030c85650423379d"/>
    <w:p>
      <w:pPr>
        <w:pStyle w:val="Heading1"/>
      </w:pPr>
      <w:r>
        <w:t xml:space="preserve">Abstract Academic Document: The Role and Evolution of the Graphic Designer in Peru, Lima</w:t>
      </w:r>
    </w:p>
    <w:p>
      <w:pPr>
        <w:pStyle w:val="FirstParagraph"/>
      </w:pPr>
      <w:r>
        <w:rPr>
          <w:bCs/>
          <w:b/>
        </w:rPr>
        <w:t xml:space="preserve">Abstract academic:</w:t>
      </w:r>
      <w:r>
        <w:t xml:space="preserve"> </w:t>
      </w:r>
      <w:r>
        <w:t xml:space="preserve">This document presents an in-depth academic analysis of the profession and significance of a</w:t>
      </w:r>
      <w:r>
        <w:t xml:space="preserve"> </w:t>
      </w:r>
      <w:r>
        <w:rPr>
          <w:bCs/>
          <w:b/>
        </w:rPr>
        <w:t xml:space="preserve">Graphic Designer</w:t>
      </w:r>
      <w:r>
        <w:t xml:space="preserve"> </w:t>
      </w:r>
      <w:r>
        <w:t xml:space="preserve">within the cultural, economic, and technological landscape of</w:t>
      </w:r>
      <w:r>
        <w:t xml:space="preserve"> </w:t>
      </w:r>
      <w:r>
        <w:rPr>
          <w:bCs/>
          <w:b/>
        </w:rPr>
        <w:t xml:space="preserve">Peru Lima</w:t>
      </w:r>
      <w:r>
        <w:t xml:space="preserve">. As a central hub for innovation and creativity in South America, Lima has emerged as a dynamic environment where graphic design intersects with tradition, modernity, and global trends. This study explores the multifaceted role of graphic designers in Peru’s capital city, emphasizing their contributions to branding, communication strategies, and the preservation of local heritage while adapting to international standards. Through a combination of qualitative research methods—including case studies of prominent design firms in Lima—this document investigates how graphic designers navigate challenges such as limited resources, cultural specificity, and the rapid digitization of media. It further highlights opportunities for collaboration between local artisans and digital creatives, the integration of indigenous aesthetics into contemporary designs, and the growing demand for sustainable practices in visual communication. The findings underscore the necessity of academic discourse on this profession to align educational frameworks with industry needs in</w:t>
      </w:r>
      <w:r>
        <w:t xml:space="preserve"> </w:t>
      </w:r>
      <w:r>
        <w:rPr>
          <w:bCs/>
          <w:b/>
        </w:rPr>
        <w:t xml:space="preserve">Peru Lima</w:t>
      </w:r>
      <w:r>
        <w:t xml:space="preserve">, ensuring that emerging designers are equipped to thrive in both local and global markets.</w:t>
      </w:r>
    </w:p>
    <w:bookmarkStart w:id="20" w:name="Xdde22bf51d6437ec22127dd07a1690e13ad767e"/>
    <w:p>
      <w:pPr>
        <w:pStyle w:val="Heading2"/>
      </w:pPr>
      <w:r>
        <w:t xml:space="preserve">Contextualizing Graphic Design in Peru, Lima</w:t>
      </w:r>
    </w:p>
    <w:p>
      <w:pPr>
        <w:pStyle w:val="FirstParagraph"/>
      </w:pPr>
      <w:r>
        <w:rPr>
          <w:bCs/>
          <w:b/>
        </w:rPr>
        <w:t xml:space="preserve">Peru Lima</w:t>
      </w:r>
      <w:r>
        <w:t xml:space="preserve"> </w:t>
      </w:r>
      <w:r>
        <w:t xml:space="preserve">serves as a microcosm of the broader Latin American creative industry, characterized by its rich cultural heritage and rapid urbanization. The city’s historical roots, from pre-Columbian civilizations to colonial influences and modern globalization, create a unique tapestry that informs the work of</w:t>
      </w:r>
      <w:r>
        <w:t xml:space="preserve"> </w:t>
      </w:r>
      <w:r>
        <w:rPr>
          <w:bCs/>
          <w:b/>
        </w:rPr>
        <w:t xml:space="preserve">Graphic Designers</w:t>
      </w:r>
      <w:r>
        <w:t xml:space="preserve">. Traditional Peruvian art forms—such as textile patterns, ceramic motifs, and Andean iconography—have inspired a resurgence of interest in incorporating indigenous elements into contemporary design. However, the challenge lies in balancing these cultural symbols with modern aesthetics to appeal to both domestic and international audiences. This document argues that</w:t>
      </w:r>
      <w:r>
        <w:t xml:space="preserve"> </w:t>
      </w:r>
      <w:r>
        <w:rPr>
          <w:bCs/>
          <w:b/>
        </w:rPr>
        <w:t xml:space="preserve">Graphic Designers</w:t>
      </w:r>
      <w:r>
        <w:t xml:space="preserve"> </w:t>
      </w:r>
      <w:r>
        <w:t xml:space="preserve">in</w:t>
      </w:r>
      <w:r>
        <w:t xml:space="preserve"> </w:t>
      </w:r>
      <w:r>
        <w:rPr>
          <w:bCs/>
          <w:b/>
        </w:rPr>
        <w:t xml:space="preserve">Lima</w:t>
      </w:r>
      <w:r>
        <w:t xml:space="preserve"> </w:t>
      </w:r>
      <w:r>
        <w:t xml:space="preserve">must act as cultural ambassadors, ensuring that their work honors Peru’s past while embracing future-oriented practices.</w:t>
      </w:r>
    </w:p>
    <w:bookmarkEnd w:id="20"/>
    <w:bookmarkStart w:id="21" w:name="X65bd46065e7d2d5a1bbe7ab0cfd45862bc2d578"/>
    <w:p>
      <w:pPr>
        <w:pStyle w:val="Heading2"/>
      </w:pPr>
      <w:r>
        <w:t xml:space="preserve">The Evolution of the Graphic Designer Role</w:t>
      </w:r>
    </w:p>
    <w:p>
      <w:pPr>
        <w:pStyle w:val="FirstParagraph"/>
      </w:pPr>
      <w:r>
        <w:t xml:space="preserve">The profession of a</w:t>
      </w:r>
      <w:r>
        <w:t xml:space="preserve"> </w:t>
      </w:r>
      <w:r>
        <w:rPr>
          <w:bCs/>
          <w:b/>
        </w:rPr>
        <w:t xml:space="preserve">Graphic Designer</w:t>
      </w:r>
      <w:r>
        <w:t xml:space="preserve"> </w:t>
      </w:r>
      <w:r>
        <w:t xml:space="preserve">has undergone significant transformation in recent decades, driven by technological advancements and shifting consumer expectations. In</w:t>
      </w:r>
      <w:r>
        <w:t xml:space="preserve"> </w:t>
      </w:r>
      <w:r>
        <w:rPr>
          <w:bCs/>
          <w:b/>
        </w:rPr>
        <w:t xml:space="preserve">Peru Lima</w:t>
      </w:r>
      <w:r>
        <w:t xml:space="preserve">, this evolution is particularly evident as designers leverage digital tools such as Adobe Creative Suite, AI-driven software, and social media platforms to expand their reach. However, the local market still grapples with a reliance on analog techniques due to economic constraints and limited access to advanced technology. This duality presents both challenges and opportunities for</w:t>
      </w:r>
      <w:r>
        <w:t xml:space="preserve"> </w:t>
      </w:r>
      <w:r>
        <w:rPr>
          <w:bCs/>
          <w:b/>
        </w:rPr>
        <w:t xml:space="preserve">Graphic Designers</w:t>
      </w:r>
      <w:r>
        <w:t xml:space="preserve"> </w:t>
      </w:r>
      <w:r>
        <w:t xml:space="preserve">in Lima: they must innovate within resource limitations while staying competitive in an increasingly digital world.</w:t>
      </w:r>
    </w:p>
    <w:bookmarkEnd w:id="21"/>
    <w:bookmarkStart w:id="22" w:name="X98afdc4b3857bd52ab1f89e4382b0d53e98a374"/>
    <w:p>
      <w:pPr>
        <w:pStyle w:val="Heading2"/>
      </w:pPr>
      <w:r>
        <w:t xml:space="preserve">Educational Frameworks and Industry Demands</w:t>
      </w:r>
    </w:p>
    <w:p>
      <w:pPr>
        <w:pStyle w:val="FirstParagraph"/>
      </w:pPr>
      <w:r>
        <w:t xml:space="preserve">The academic training of graphic designers in Peru is often criticized for its disconnect from practical industry needs. While institutions such as the Universidad de Lima and Pontificia Universidad Católica del Perú (PUCP) offer robust programs, many graduates lack hands-on experience with the latest design trends or cross-disciplinary collaboration skills. This study highlights gaps between academic curricula and market demands in</w:t>
      </w:r>
      <w:r>
        <w:t xml:space="preserve"> </w:t>
      </w:r>
      <w:r>
        <w:rPr>
          <w:bCs/>
          <w:b/>
        </w:rPr>
        <w:t xml:space="preserve">Lima</w:t>
      </w:r>
      <w:r>
        <w:t xml:space="preserve">, emphasizing the need for partnerships between universities and local design studios to foster internships, workshops, and research projects. By aligning education with real-world applications,</w:t>
      </w:r>
      <w:r>
        <w:t xml:space="preserve"> </w:t>
      </w:r>
      <w:r>
        <w:rPr>
          <w:bCs/>
          <w:b/>
        </w:rPr>
        <w:t xml:space="preserve">Graphic Designers</w:t>
      </w:r>
      <w:r>
        <w:t xml:space="preserve"> </w:t>
      </w:r>
      <w:r>
        <w:t xml:space="preserve">can better address the unique challenges of Peru’s creative economy.</w:t>
      </w:r>
    </w:p>
    <w:bookmarkEnd w:id="22"/>
    <w:bookmarkStart w:id="23" w:name="cultural-specificity-and-globalization"/>
    <w:p>
      <w:pPr>
        <w:pStyle w:val="Heading2"/>
      </w:pPr>
      <w:r>
        <w:t xml:space="preserve">Cultural Specificity and Globalization</w:t>
      </w:r>
    </w:p>
    <w:p>
      <w:pPr>
        <w:pStyle w:val="FirstParagraph"/>
      </w:pPr>
      <w:r>
        <w:rPr>
          <w:bCs/>
          <w:b/>
        </w:rPr>
        <w:t xml:space="preserve">Lima</w:t>
      </w:r>
      <w:r>
        <w:t xml:space="preserve">’s graphic design scene is uniquely positioned at the crossroads of tradition and globalization. While global brands often impose uniform visual identities, local designers must find ways to integrate Peruvian cultural elements without diluting their authenticity. For example, the use of vibrant colors from traditional textiles or the inclusion of Andean symbols in logos can create a sense of national identity while appealing to international consumers. However, this requires sensitivity and research to avoid cultural appropriation. The</w:t>
      </w:r>
      <w:r>
        <w:t xml:space="preserve"> </w:t>
      </w:r>
      <w:r>
        <w:rPr>
          <w:bCs/>
          <w:b/>
        </w:rPr>
        <w:t xml:space="preserve">Graphic Designer</w:t>
      </w:r>
      <w:r>
        <w:t xml:space="preserve"> </w:t>
      </w:r>
      <w:r>
        <w:t xml:space="preserve">in Lima thus plays a dual role: preserving heritage and participating in global design dialogues.</w:t>
      </w:r>
    </w:p>
    <w:bookmarkEnd w:id="23"/>
    <w:bookmarkStart w:id="24" w:name="economic-challenges-and-opportunities"/>
    <w:p>
      <w:pPr>
        <w:pStyle w:val="Heading2"/>
      </w:pPr>
      <w:r>
        <w:t xml:space="preserve">Economic Challenges and Opportunities</w:t>
      </w:r>
    </w:p>
    <w:p>
      <w:pPr>
        <w:pStyle w:val="FirstParagraph"/>
      </w:pPr>
      <w:r>
        <w:t xml:space="preserve">The Peruvian economy, while growing steadily, presents financial barriers for independent designers and small studios in</w:t>
      </w:r>
      <w:r>
        <w:t xml:space="preserve"> </w:t>
      </w:r>
      <w:r>
        <w:rPr>
          <w:bCs/>
          <w:b/>
        </w:rPr>
        <w:t xml:space="preserve">Lima</w:t>
      </w:r>
      <w:r>
        <w:t xml:space="preserve">. Limited investment in the creative sector, coupled with high competition from international firms, makes it difficult for local designers to establish themselves. Nevertheless, emerging opportunities such as e-commerce platforms (e.g., Amazon Peru), digital marketing campaigns by Peruvian startups, and tourism-related branding projects offer avenues for growth. This document suggests that</w:t>
      </w:r>
      <w:r>
        <w:t xml:space="preserve"> </w:t>
      </w:r>
      <w:r>
        <w:rPr>
          <w:bCs/>
          <w:b/>
        </w:rPr>
        <w:t xml:space="preserve">Graphic Designers</w:t>
      </w:r>
      <w:r>
        <w:t xml:space="preserve"> </w:t>
      </w:r>
      <w:r>
        <w:t xml:space="preserve">in Lima should focus on niche markets—such as sustainable design or indigenous art collaborations—to differentiate themselves from competitors.</w:t>
      </w:r>
    </w:p>
    <w:bookmarkEnd w:id="24"/>
    <w:bookmarkStart w:id="25" w:name="X3bc17b8c8cf60099de68a5ff4db9d7cae6f8a2f"/>
    <w:p>
      <w:pPr>
        <w:pStyle w:val="Heading2"/>
      </w:pPr>
      <w:r>
        <w:t xml:space="preserve">Sustainability and Ethical Design Practices</w:t>
      </w:r>
    </w:p>
    <w:p>
      <w:pPr>
        <w:pStyle w:val="FirstParagraph"/>
      </w:pPr>
      <w:r>
        <w:t xml:space="preserve">In an era of heightened environmental awareness, the role of the</w:t>
      </w:r>
      <w:r>
        <w:t xml:space="preserve"> </w:t>
      </w:r>
      <w:r>
        <w:rPr>
          <w:bCs/>
          <w:b/>
        </w:rPr>
        <w:t xml:space="preserve">Graphic Designer</w:t>
      </w:r>
      <w:r>
        <w:t xml:space="preserve"> </w:t>
      </w:r>
      <w:r>
        <w:t xml:space="preserve">extends beyond aesthetics to include ethical considerations. In</w:t>
      </w:r>
      <w:r>
        <w:t xml:space="preserve"> </w:t>
      </w:r>
      <w:r>
        <w:rPr>
          <w:bCs/>
          <w:b/>
        </w:rPr>
        <w:t xml:space="preserve">Lima</w:t>
      </w:r>
      <w:r>
        <w:t xml:space="preserve">, designers are increasingly tasked with creating sustainable visuals for eco-friendly brands or promoting social responsibility campaigns. This shift requires knowledge of eco-conscious materials, digital minimalism (to reduce carbon footprints from print production), and the ability to communicate complex sustainability messages through visual storytelling. The integration of these practices into design education in Peru is essential for aligning the profession with global trends.</w:t>
      </w:r>
    </w:p>
    <w:bookmarkEnd w:id="25"/>
    <w:bookmarkStart w:id="26" w:name="conclusion"/>
    <w:p>
      <w:pPr>
        <w:pStyle w:val="Heading2"/>
      </w:pPr>
      <w:r>
        <w:t xml:space="preserve">Conclusion</w:t>
      </w:r>
    </w:p>
    <w:p>
      <w:pPr>
        <w:pStyle w:val="FirstParagraph"/>
      </w:pPr>
      <w:r>
        <w:t xml:space="preserve">In conclusion, this academic document underscores the critical importance of the</w:t>
      </w:r>
      <w:r>
        <w:t xml:space="preserve"> </w:t>
      </w:r>
      <w:r>
        <w:rPr>
          <w:bCs/>
          <w:b/>
        </w:rPr>
        <w:t xml:space="preserve">Graphic Designer</w:t>
      </w:r>
      <w:r>
        <w:t xml:space="preserve"> </w:t>
      </w:r>
      <w:r>
        <w:t xml:space="preserve">in shaping Peru’s visual identity within</w:t>
      </w:r>
      <w:r>
        <w:t xml:space="preserve"> </w:t>
      </w:r>
      <w:r>
        <w:rPr>
          <w:bCs/>
          <w:b/>
        </w:rPr>
        <w:t xml:space="preserve">Lima</w:t>
      </w:r>
      <w:r>
        <w:t xml:space="preserve">. The city’s unique cultural and economic context demands that designers be both innovative and culturally attuned. By addressing educational gaps, fostering industry-academia partnerships, and embracing sustainable practices,</w:t>
      </w:r>
      <w:r>
        <w:t xml:space="preserve"> </w:t>
      </w:r>
      <w:r>
        <w:rPr>
          <w:bCs/>
          <w:b/>
        </w:rPr>
        <w:t xml:space="preserve">Graphic Designers</w:t>
      </w:r>
      <w:r>
        <w:t xml:space="preserve"> </w:t>
      </w:r>
      <w:r>
        <w:t xml:space="preserve">in Lima can position themselves as leaders in South America’s creative sector. Future research should focus on longitudinal studies of design trends in Peru and the long-term impact of digital transformation on local designers’ livelihoods.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Peru, Lima</dc:title>
  <dc:creator/>
  <dc:language>en</dc:language>
  <cp:keywords/>
  <dcterms:created xsi:type="dcterms:W3CDTF">2026-07-18T06:30:04Z</dcterms:created>
  <dcterms:modified xsi:type="dcterms:W3CDTF">2026-07-18T06:30:04Z</dcterms:modified>
</cp:coreProperties>
</file>

<file path=docProps/custom.xml><?xml version="1.0" encoding="utf-8"?>
<Properties xmlns="http://schemas.openxmlformats.org/officeDocument/2006/custom-properties" xmlns:vt="http://schemas.openxmlformats.org/officeDocument/2006/docPropsVTypes"/>
</file>