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1e604d1ff0d1323c70a0e111f758eb39aea4302"/>
    <w:p>
      <w:pPr>
        <w:pStyle w:val="Heading1"/>
      </w:pPr>
      <w:r>
        <w:t xml:space="preserve">Abstract Academic Document: The Role and Evolution of the Graphic Designer in Contemporary Russia, with a Focus on Moscow</w:t>
      </w:r>
    </w:p>
    <w:bookmarkStart w:id="20" w:name="introduction"/>
    <w:p>
      <w:pPr>
        <w:pStyle w:val="Heading2"/>
      </w:pPr>
      <w:r>
        <w:t xml:space="preserve">Introduction</w:t>
      </w:r>
    </w:p>
    <w:p>
      <w:pPr>
        <w:pStyle w:val="FirstParagraph"/>
      </w:pPr>
      <w:r>
        <w:t xml:space="preserve">The field of graphic design has undergone significant transformation over the past few decades, driven by technological advancements, globalization, and shifting cultural dynamics. In Russia, particularly within the capital city of Moscow—a hub of political, economic, and artistic activity—the role of the graphic designer is both unique and multifaceted. This abstract academic document explores the evolving significance of graphic design in Russia’s contemporary socio-cultural landscape with a specific emphasis on Moscow’s dynamic environment. It examines how local traditions, global influences, and modern challenges shape the identity and responsibilities of a</w:t>
      </w:r>
      <w:r>
        <w:t xml:space="preserve"> </w:t>
      </w:r>
      <w:r>
        <w:rPr>
          <w:bCs/>
          <w:b/>
        </w:rPr>
        <w:t xml:space="preserve">Graphic Designer</w:t>
      </w:r>
      <w:r>
        <w:t xml:space="preserve"> </w:t>
      </w:r>
      <w:r>
        <w:t xml:space="preserve">operating within this context. The study underscores the importance of understanding</w:t>
      </w:r>
      <w:r>
        <w:t xml:space="preserve"> </w:t>
      </w:r>
      <w:r>
        <w:rPr>
          <w:bCs/>
          <w:b/>
        </w:rPr>
        <w:t xml:space="preserve">Russia Moscow</w:t>
      </w:r>
      <w:r>
        <w:t xml:space="preserve"> </w:t>
      </w:r>
      <w:r>
        <w:t xml:space="preserve">as not only a geographical location but also as a cultural epicenter that influences design practices across the nation.</w:t>
      </w:r>
    </w:p>
    <w:bookmarkEnd w:id="20"/>
    <w:bookmarkStart w:id="21" w:name="X3cc87496dd635b4b70dd57bd1dafd680f10151c"/>
    <w:p>
      <w:pPr>
        <w:pStyle w:val="Heading2"/>
      </w:pPr>
      <w:r>
        <w:t xml:space="preserve">The Evolution of Graphic Design in Russia</w:t>
      </w:r>
    </w:p>
    <w:p>
      <w:pPr>
        <w:pStyle w:val="FirstParagraph"/>
      </w:pPr>
      <w:r>
        <w:t xml:space="preserve">The history of graphic design in Russia is deeply intertwined with its political and social history. From the Soviet era’s iconic propaganda posters to the post-Soviet transition’s embrace of Western design aesthetics, Russian graphic design has reflected broader societal shifts. In</w:t>
      </w:r>
      <w:r>
        <w:t xml:space="preserve"> </w:t>
      </w:r>
      <w:r>
        <w:rPr>
          <w:bCs/>
          <w:b/>
        </w:rPr>
        <w:t xml:space="preserve">Moscow</w:t>
      </w:r>
      <w:r>
        <w:t xml:space="preserve">, this evolution is particularly pronounced, as the city has long served as a nexus for creative experimentation and cultural exchange. The collapse of the Soviet Union in 1991 marked a pivotal moment for designers, who had to navigate the challenges of economic transition while adapting to new global design paradigms. This period saw Moscow emerge as a critical player in Russia’s design industry, with its proximity to European markets and its status as the country’s political and economic capital fostering innovation.</w:t>
      </w:r>
    </w:p>
    <w:bookmarkEnd w:id="21"/>
    <w:bookmarkStart w:id="22" w:name="X2eede98368b7dc1fb0b94fe8037e2ce7a9f8d3b"/>
    <w:p>
      <w:pPr>
        <w:pStyle w:val="Heading2"/>
      </w:pPr>
      <w:r>
        <w:t xml:space="preserve">Current Trends and Practices of Graphic Designers in Moscow</w:t>
      </w:r>
    </w:p>
    <w:p>
      <w:pPr>
        <w:pStyle w:val="FirstParagraph"/>
      </w:pPr>
      <w:r>
        <w:t xml:space="preserve">Today, graphic designers in Moscow operate within a vibrant ecosystem that blends traditional craftsmanship with cutting-edge digital tools. The city’s design community is influenced by global trends such as minimalism, sustainability, and interactive media while also drawing on Russia’s rich artistic heritage. Local</w:t>
      </w:r>
      <w:r>
        <w:t xml:space="preserve"> </w:t>
      </w:r>
      <w:r>
        <w:rPr>
          <w:bCs/>
          <w:b/>
        </w:rPr>
        <w:t xml:space="preserve">Graphic Designers</w:t>
      </w:r>
      <w:r>
        <w:t xml:space="preserve"> </w:t>
      </w:r>
      <w:r>
        <w:t xml:space="preserve">often integrate elements of Russian folklore, typography, and symbolism into their work to create a distinct visual language that resonates both nationally and internationally. Additionally, Moscow’s booming tech sector has created new opportunities for designers working in areas such as user interface (UI) design, branding for startups, and digital marketing campaigns tailored to Russian audiences.</w:t>
      </w:r>
    </w:p>
    <w:bookmarkEnd w:id="22"/>
    <w:bookmarkStart w:id="23" w:name="X5c9220d8e60ebcd0e62227dacdeab55531b661a"/>
    <w:p>
      <w:pPr>
        <w:pStyle w:val="Heading2"/>
      </w:pPr>
      <w:r>
        <w:t xml:space="preserve">Challenges Facing Graphic Designers in Russia Moscow</w:t>
      </w:r>
    </w:p>
    <w:p>
      <w:pPr>
        <w:pStyle w:val="FirstParagraph"/>
      </w:pPr>
      <w:r>
        <w:t xml:space="preserve">Despite its potential, the profession of a graphic designer in Moscow is not without challenges. Economic instability, fluctuating currency values, and competition from international design firms have made it difficult for local designers to secure sustainable livelihoods. Furthermore, the digital divide between urban centers and rural regions limits the reach of Moscow-based design practices across Russia. Additionally,</w:t>
      </w:r>
      <w:r>
        <w:t xml:space="preserve"> </w:t>
      </w:r>
      <w:r>
        <w:rPr>
          <w:bCs/>
          <w:b/>
        </w:rPr>
        <w:t xml:space="preserve">Russia Moscow</w:t>
      </w:r>
      <w:r>
        <w:t xml:space="preserve">’s political climate has influenced creative freedom in certain sectors, requiring designers to balance artistic integrity with compliance with regulatory frameworks. These challenges highlight the need for policy support and industry collaboration to ensure that graphic design remains a viable and influential profession in the region.</w:t>
      </w:r>
    </w:p>
    <w:bookmarkEnd w:id="23"/>
    <w:bookmarkStart w:id="24" w:name="Xe733a09a662ab6d2c0c7338a14a8524364ba633"/>
    <w:p>
      <w:pPr>
        <w:pStyle w:val="Heading2"/>
      </w:pPr>
      <w:r>
        <w:t xml:space="preserve">Opportunities for Innovation and Collaboration</w:t>
      </w:r>
    </w:p>
    <w:p>
      <w:pPr>
        <w:pStyle w:val="FirstParagraph"/>
      </w:pPr>
      <w:r>
        <w:t xml:space="preserve">Moscow’s position as a cultural and economic hub provides unique opportunities for innovation. The city is home to prestigious design schools, such as the Moscow State University of Printing Arts (Mosgup), which cultivate talent through rigorous academic programs. Collaborations between local designers and international agencies have also expanded, enabling knowledge exchange and cross-cultural projects. Moreover, the rise of digital platforms has allowed</w:t>
      </w:r>
      <w:r>
        <w:t xml:space="preserve"> </w:t>
      </w:r>
      <w:r>
        <w:rPr>
          <w:bCs/>
          <w:b/>
        </w:rPr>
        <w:t xml:space="preserve">Graphic Designers</w:t>
      </w:r>
      <w:r>
        <w:t xml:space="preserve"> </w:t>
      </w:r>
      <w:r>
        <w:t xml:space="preserve">in Moscow to showcase their work on a global scale, reaching clients beyond Russia’s borders. This digital globalization has been particularly significant for independent designers seeking to establish themselves in an increasingly competitive market.</w:t>
      </w:r>
    </w:p>
    <w:bookmarkEnd w:id="24"/>
    <w:bookmarkStart w:id="25" w:name="the-role-of-technology-and-education"/>
    <w:p>
      <w:pPr>
        <w:pStyle w:val="Heading2"/>
      </w:pPr>
      <w:r>
        <w:t xml:space="preserve">The Role of Technology and Education</w:t>
      </w:r>
    </w:p>
    <w:p>
      <w:pPr>
        <w:pStyle w:val="FirstParagraph"/>
      </w:pPr>
      <w:r>
        <w:t xml:space="preserve">Technology plays a central role in shaping the modern graphic design landscape in Moscow. The proliferation of design software, such as Adobe Creative Suite and Figma, has democratized access to professional tools while also raising the bar for technical proficiency. Educational institutions in</w:t>
      </w:r>
      <w:r>
        <w:t xml:space="preserve"> </w:t>
      </w:r>
      <w:r>
        <w:rPr>
          <w:bCs/>
          <w:b/>
        </w:rPr>
        <w:t xml:space="preserve">Russia Moscow</w:t>
      </w:r>
      <w:r>
        <w:t xml:space="preserve"> </w:t>
      </w:r>
      <w:r>
        <w:t xml:space="preserve">have responded by integrating courses on digital illustration, motion graphics, and virtual reality into their curricula. However, gaps remain in terms of training for emerging technologies like AI-driven design tools and augmented reality (AR) applications. Addressing these gaps is crucial for ensuring that the next generation of</w:t>
      </w:r>
      <w:r>
        <w:t xml:space="preserve"> </w:t>
      </w:r>
      <w:r>
        <w:rPr>
          <w:bCs/>
          <w:b/>
        </w:rPr>
        <w:t xml:space="preserve">Graphic Designers</w:t>
      </w:r>
      <w:r>
        <w:t xml:space="preserve"> </w:t>
      </w:r>
      <w:r>
        <w:t xml:space="preserve">can meet the demands of an evolving industry.</w:t>
      </w:r>
    </w:p>
    <w:bookmarkEnd w:id="25"/>
    <w:bookmarkStart w:id="26" w:name="cultural-identity-and-global-influence"/>
    <w:p>
      <w:pPr>
        <w:pStyle w:val="Heading2"/>
      </w:pPr>
      <w:r>
        <w:t xml:space="preserve">Cultural Identity and Global Influence</w:t>
      </w:r>
    </w:p>
    <w:p>
      <w:pPr>
        <w:pStyle w:val="FirstParagraph"/>
      </w:pPr>
      <w:r>
        <w:t xml:space="preserve">A defining aspect of graphic design in Moscow is its ability to reconcile cultural identity with global influence. Local designers often draw inspiration from traditional Russian art forms, such as iconography and folk patterns, while also incorporating contemporary trends like flat design and responsive web layouts. This duality reflects the broader cultural narrative of</w:t>
      </w:r>
      <w:r>
        <w:t xml:space="preserve"> </w:t>
      </w:r>
      <w:r>
        <w:rPr>
          <w:bCs/>
          <w:b/>
        </w:rPr>
        <w:t xml:space="preserve">Russia Moscow</w:t>
      </w:r>
      <w:r>
        <w:t xml:space="preserve">: a city that straddles the line between its imperial past and its aspirations for a modern future. The resulting designs are not only aesthetically rich but also serve as a bridge between local audiences and international markets.</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Graphic Designer</w:t>
      </w:r>
      <w:r>
        <w:t xml:space="preserve"> </w:t>
      </w:r>
      <w:r>
        <w:t xml:space="preserve">in</w:t>
      </w:r>
      <w:r>
        <w:t xml:space="preserve"> </w:t>
      </w:r>
      <w:r>
        <w:rPr>
          <w:bCs/>
          <w:b/>
        </w:rPr>
        <w:t xml:space="preserve">Russia Moscow</w:t>
      </w:r>
      <w:r>
        <w:t xml:space="preserve"> </w:t>
      </w:r>
      <w:r>
        <w:t xml:space="preserve">is both dynamic and complex. It is shaped by a unique interplay of historical tradition, modern technological innovation, and the pressures of a globalized economy. As Moscow continues to evolve as Russia’s creative capital, it presents both challenges and opportunities for designers striving to carve out their place in this vibrant ecosystem. This abstract academic document underscores the importance of further research into how</w:t>
      </w:r>
      <w:r>
        <w:t xml:space="preserve"> </w:t>
      </w:r>
      <w:r>
        <w:rPr>
          <w:bCs/>
          <w:b/>
        </w:rPr>
        <w:t xml:space="preserve">Graphic Designers</w:t>
      </w:r>
      <w:r>
        <w:t xml:space="preserve"> </w:t>
      </w:r>
      <w:r>
        <w:t xml:space="preserve">in Moscow navigate these complexities while contributing to the nation’s artistic and economic growth. By fostering collaboration between academia, industry, and policy makers, Russia can ensure that its design community remains at the forefront of global creativity.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Russia, Moscow</dc:title>
  <dc:creator/>
  <dc:language>en</dc:language>
  <cp:keywords/>
  <dcterms:created xsi:type="dcterms:W3CDTF">2026-07-21T07:25:09Z</dcterms:created>
  <dcterms:modified xsi:type="dcterms:W3CDTF">2026-07-21T07:25:09Z</dcterms:modified>
</cp:coreProperties>
</file>

<file path=docProps/custom.xml><?xml version="1.0" encoding="utf-8"?>
<Properties xmlns="http://schemas.openxmlformats.org/officeDocument/2006/custom-properties" xmlns:vt="http://schemas.openxmlformats.org/officeDocument/2006/docPropsVTypes"/>
</file>