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80b1be48ca76b52b03a129fbf1b8d1b2d91f219"/>
    <w:p>
      <w:pPr>
        <w:pStyle w:val="Heading1"/>
      </w:pPr>
      <w:r>
        <w:t xml:space="preserve">Abstract Academic Document: The Role and Evolution of the Graphic Designer in Saudi Arabia, Riyadh</w:t>
      </w:r>
    </w:p>
    <w:p>
      <w:pPr>
        <w:pStyle w:val="FirstParagraph"/>
      </w:pPr>
      <w:r>
        <w:t xml:space="preserve">The field of graphic design has emerged as a pivotal discipline within the creative industries, particularly in urban centers like Riyadh, Saudi Arabia. This abstract academic document explores the multifaceted role of the graphic designer in shaping visual communication strategies within the socio-cultural and economic landscape of Riyadh. By examining historical developments, contemporary practices, and future prospects for graphic designers in this dynamic region, this study underscores the importance of aligning design principles with local cultural values while embracing global trends. The discussion is contextualized within Saudi Arabia’s Vision 2030 initiative, which has accelerated the growth of creative sectors and digital innovation across the Kingdom.</w:t>
      </w:r>
    </w:p>
    <w:bookmarkStart w:id="20" w:name="Xb164a6fca6eaaf07017749098ae0798af02f10e"/>
    <w:p>
      <w:pPr>
        <w:pStyle w:val="Heading2"/>
      </w:pPr>
      <w:r>
        <w:t xml:space="preserve">1. Introduction: The Graphic Designer in a Changing Context</w:t>
      </w:r>
    </w:p>
    <w:p>
      <w:pPr>
        <w:pStyle w:val="FirstParagraph"/>
      </w:pPr>
      <w:r>
        <w:t xml:space="preserve">Riyadh, as the capital and largest city of Saudi Arabia, serves as a hub for economic activity, cultural expression, and technological advancement. In this rapidly evolving environment, graphic designers play a critical role in translating complex ideas into visually compelling narratives that resonate with diverse audiences. The graphic designer is not merely an artist but also a strategist who bridges the gap between client needs and audience perception through branding, advertising, digital media, and print design. This study investigates how the profession of the graphic designer has adapted to the unique demands of Riyadh’s market, which is shaped by its conservative cultural ethos and its simultaneous embrace of modernization.</w:t>
      </w:r>
    </w:p>
    <w:bookmarkEnd w:id="20"/>
    <w:bookmarkStart w:id="21" w:name="X8cfd3b4f09f95571af09fb0c8bb50627984e4f9"/>
    <w:p>
      <w:pPr>
        <w:pStyle w:val="Heading2"/>
      </w:pPr>
      <w:r>
        <w:t xml:space="preserve">2. Historical and Cultural Context: Graphic Design in Saudi Arabia</w:t>
      </w:r>
    </w:p>
    <w:p>
      <w:pPr>
        <w:pStyle w:val="FirstParagraph"/>
      </w:pPr>
      <w:r>
        <w:t xml:space="preserve">The roots of graphic design in Saudi Arabia can be traced back to traditional Arabic calligraphy, Islamic geometric patterns, and the use of color symbolism inherent to the region’s heritage. However, the modern concept of graphic design as a formal profession gained traction only after the 1980s, coinciding with Saudi Arabia’s growing engagement with global markets and its efforts to diversify its economy. In Riyadh, this evolution has been influenced by factors such as increased international trade, the rise of digital media consumption, and the establishment of universities offering specialized design programs.</w:t>
      </w:r>
    </w:p>
    <w:p>
      <w:pPr>
        <w:numPr>
          <w:ilvl w:val="0"/>
          <w:numId w:val="1001"/>
        </w:numPr>
        <w:pStyle w:val="Compact"/>
      </w:pPr>
      <w:r>
        <w:rPr>
          <w:bCs/>
          <w:b/>
        </w:rPr>
        <w:t xml:space="preserve">Cultural Sensitivity:</w:t>
      </w:r>
      <w:r>
        <w:t xml:space="preserve"> </w:t>
      </w:r>
      <w:r>
        <w:t xml:space="preserve">Graphic designers in Riyadh must navigate cultural norms that emphasize modesty, respect for religious values, and adherence to Islamic principles in visual representation.</w:t>
      </w:r>
    </w:p>
    <w:p>
      <w:pPr>
        <w:numPr>
          <w:ilvl w:val="0"/>
          <w:numId w:val="1001"/>
        </w:numPr>
        <w:pStyle w:val="Compact"/>
      </w:pPr>
      <w:r>
        <w:rPr>
          <w:bCs/>
          <w:b/>
        </w:rPr>
        <w:t xml:space="preserve">Economic Drivers:</w:t>
      </w:r>
      <w:r>
        <w:t xml:space="preserve"> </w:t>
      </w:r>
      <w:r>
        <w:t xml:space="preserve">The Kingdom’s Vision 2030 initiative has spurred investment in sectors such as tourism, entertainment, and technology—areas where graphic design is instrumental in creating cohesive brand identities.</w:t>
      </w:r>
    </w:p>
    <w:bookmarkEnd w:id="21"/>
    <w:bookmarkStart w:id="22" w:name="X000f628530c37349ab7ec919db7e907448077f2"/>
    <w:p>
      <w:pPr>
        <w:pStyle w:val="Heading2"/>
      </w:pPr>
      <w:r>
        <w:t xml:space="preserve">3. Methodology: A Qualitative Exploration of the Graphic Designer’s Role</w:t>
      </w:r>
    </w:p>
    <w:p>
      <w:pPr>
        <w:pStyle w:val="FirstParagraph"/>
      </w:pPr>
      <w:r>
        <w:t xml:space="preserve">This abstract synthesizes findings from secondary research sources, including academic publications, industry reports, and case studies of design firms operating in Riyadh. The analysis focuses on three key areas: (1) the integration of traditional Arab aesthetics with contemporary design trends; (2) the impact of digital tools and platforms on the graphic designer’s workflow; and (3) challenges faced by professionals in a region where cultural conservatism intersects with global creative standards.</w:t>
      </w:r>
    </w:p>
    <w:p>
      <w:pPr>
        <w:pStyle w:val="BodyText"/>
      </w:pPr>
      <w:r>
        <w:t xml:space="preserve">The study also highlights interviews with local graphic designers, who emphasize the need for adaptive creativity—balancing innovation with respect for Saudi societal norms. For instance, Islamic calligraphy is often reimagined in modern logos or digital campaigns to align with both cultural identity and commercial appeal.</w:t>
      </w:r>
    </w:p>
    <w:bookmarkEnd w:id="22"/>
    <w:bookmarkStart w:id="23" w:name="Xed88deecc4dc532002cb2b8f240eb4e4fac8c72"/>
    <w:p>
      <w:pPr>
        <w:pStyle w:val="Heading2"/>
      </w:pPr>
      <w:r>
        <w:t xml:space="preserve">4. Key Findings: Graphic Design as a Catalyst for Innovation</w:t>
      </w:r>
    </w:p>
    <w:p>
      <w:pPr>
        <w:pStyle w:val="FirstParagraph"/>
      </w:pPr>
      <w:r>
        <w:t xml:space="preserve">The graphic designer in Riyadh operates at the intersection of tradition and transformation. Key findings from this study include:</w:t>
      </w:r>
    </w:p>
    <w:p>
      <w:pPr>
        <w:numPr>
          <w:ilvl w:val="0"/>
          <w:numId w:val="1002"/>
        </w:numPr>
        <w:pStyle w:val="Compact"/>
      </w:pPr>
      <w:r>
        <w:rPr>
          <w:bCs/>
          <w:b/>
        </w:rPr>
        <w:t xml:space="preserve">Cultural Fusion in Design:</w:t>
      </w:r>
      <w:r>
        <w:t xml:space="preserve"> </w:t>
      </w:r>
      <w:r>
        <w:t xml:space="preserve">Successful projects often blend traditional motifs (e.g., Arabic geometric patterns, calligraphy) with minimalist or abstract modern styles to appeal to both local and international audiences.</w:t>
      </w:r>
    </w:p>
    <w:p>
      <w:pPr>
        <w:numPr>
          <w:ilvl w:val="0"/>
          <w:numId w:val="1002"/>
        </w:numPr>
        <w:pStyle w:val="Compact"/>
      </w:pPr>
      <w:r>
        <w:rPr>
          <w:bCs/>
          <w:b/>
        </w:rPr>
        <w:t xml:space="preserve">Digital Transformation:</w:t>
      </w:r>
      <w:r>
        <w:t xml:space="preserve"> </w:t>
      </w:r>
      <w:r>
        <w:t xml:space="preserve">The rise of e-commerce, social media, and mobile applications has increased demand for graphic designers skilled in UI/UX design, motion graphics, and responsive web design.</w:t>
      </w:r>
    </w:p>
    <w:p>
      <w:pPr>
        <w:numPr>
          <w:ilvl w:val="0"/>
          <w:numId w:val="1002"/>
        </w:numPr>
        <w:pStyle w:val="Compact"/>
      </w:pPr>
      <w:r>
        <w:rPr>
          <w:bCs/>
          <w:b/>
        </w:rPr>
        <w:t xml:space="preserve">Education and Professional Development:</w:t>
      </w:r>
      <w:r>
        <w:t xml:space="preserve"> </w:t>
      </w:r>
      <w:r>
        <w:t xml:space="preserve">Institutions such as Princess Nora University’s College of Design and the King Abdulaziz University’s School of Visual Communication are producing a new generation of designers who are fluent in both cultural storytelling and global design principles.</w:t>
      </w:r>
    </w:p>
    <w:bookmarkEnd w:id="23"/>
    <w:bookmarkStart w:id="24" w:name="challenges-and-opportunities"/>
    <w:p>
      <w:pPr>
        <w:pStyle w:val="Heading2"/>
      </w:pPr>
      <w:r>
        <w:t xml:space="preserve">5. Challenges and Opportunities</w:t>
      </w:r>
    </w:p>
    <w:p>
      <w:pPr>
        <w:pStyle w:val="FirstParagraph"/>
      </w:pPr>
      <w:r>
        <w:t xml:space="preserve">Despite its growth, the graphic design sector in Riyadh faces unique challenges. These include:</w:t>
      </w:r>
    </w:p>
    <w:p>
      <w:pPr>
        <w:numPr>
          <w:ilvl w:val="0"/>
          <w:numId w:val="1003"/>
        </w:numPr>
        <w:pStyle w:val="Compact"/>
      </w:pPr>
      <w:r>
        <w:rPr>
          <w:bCs/>
          <w:b/>
        </w:rPr>
        <w:t xml:space="preserve">Cultural Restrictions:</w:t>
      </w:r>
      <w:r>
        <w:t xml:space="preserve"> </w:t>
      </w:r>
      <w:r>
        <w:t xml:space="preserve">Designers must avoid imagery or symbolism that could be perceived as offensive or inappropriate within Islamic contexts.</w:t>
      </w:r>
    </w:p>
    <w:p>
      <w:pPr>
        <w:numPr>
          <w:ilvl w:val="0"/>
          <w:numId w:val="1003"/>
        </w:numPr>
        <w:pStyle w:val="Compact"/>
      </w:pPr>
      <w:r>
        <w:rPr>
          <w:bCs/>
          <w:b/>
        </w:rPr>
        <w:t xml:space="preserve">Market Competition:</w:t>
      </w:r>
      <w:r>
        <w:t xml:space="preserve"> </w:t>
      </w:r>
      <w:r>
        <w:t xml:space="preserve">The influx of international design firms and freelancers has intensified competition, necessitating higher standards of quality and innovation.</w:t>
      </w:r>
    </w:p>
    <w:p>
      <w:pPr>
        <w:numPr>
          <w:ilvl w:val="0"/>
          <w:numId w:val="1003"/>
        </w:numPr>
        <w:pStyle w:val="Compact"/>
      </w:pPr>
      <w:r>
        <w:rPr>
          <w:bCs/>
          <w:b/>
        </w:rPr>
        <w:t xml:space="preserve">Tech Accessibility:</w:t>
      </w:r>
      <w:r>
        <w:t xml:space="preserve"> </w:t>
      </w:r>
      <w:r>
        <w:t xml:space="preserve">While Riyadh boasts advanced infrastructure, some smaller design studios may lack access to cutting-edge software or training programs.</w:t>
      </w:r>
    </w:p>
    <w:p>
      <w:pPr>
        <w:pStyle w:val="FirstParagraph"/>
      </w:pPr>
      <w:r>
        <w:t xml:space="preserve">However, these challenges also present opportunities. For example, the demand for culturally relevant design solutions has created niche markets where local designers can excel by leveraging their deep understanding of Saudi aesthetics and values.</w:t>
      </w:r>
    </w:p>
    <w:bookmarkEnd w:id="24"/>
    <w:bookmarkStart w:id="25" w:name="Xbf5456815bd1c053a91b9be661af65d6b12d4ae"/>
    <w:p>
      <w:pPr>
        <w:pStyle w:val="Heading2"/>
      </w:pPr>
      <w:r>
        <w:t xml:space="preserve">6. Conclusion: The Future of Graphic Design in Riyadh</w:t>
      </w:r>
    </w:p>
    <w:p>
      <w:pPr>
        <w:pStyle w:val="FirstParagraph"/>
      </w:pPr>
      <w:r>
        <w:t xml:space="preserve">The graphic designer in Saudi Arabia’s capital city is poised to play a transformative role in shaping the nation’s visual identity. As Riyadh continues to evolve into a global metropolis, the profession will require designers who can harmonize tradition with modernity, creativity with cultural integrity, and technical skill with emotional resonance. The study concludes that graphic design is not only an artistic endeavor but also a strategic tool for economic growth and cultural preservation in Saudi Arabia.</w:t>
      </w:r>
    </w:p>
    <w:p>
      <w:pPr>
        <w:pStyle w:val="BodyText"/>
      </w:pPr>
      <w:r>
        <w:t xml:space="preserve">This abstract academic document underscores the importance of contextualizing graphic design practices within the specific socio-political and economic framework of Riyadh. It calls for further research into the long-term impact of Vision 2030 on creative industries, as well as interdisciplinary collaboration between designers, educators, and policymakers to ensure sustainable growth in this vital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Saudi Arabia Riyadh</dc:title>
  <dc:creator/>
  <dc:language>en</dc:language>
  <cp:keywords/>
  <dcterms:created xsi:type="dcterms:W3CDTF">2026-07-23T02:20:17Z</dcterms:created>
  <dcterms:modified xsi:type="dcterms:W3CDTF">2026-07-23T02:20:17Z</dcterms:modified>
</cp:coreProperties>
</file>

<file path=docProps/custom.xml><?xml version="1.0" encoding="utf-8"?>
<Properties xmlns="http://schemas.openxmlformats.org/officeDocument/2006/custom-properties" xmlns:vt="http://schemas.openxmlformats.org/officeDocument/2006/docPropsVTypes"/>
</file>