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Graphic</w:t>
      </w:r>
      <w:r>
        <w:t xml:space="preserve"> </w:t>
      </w:r>
      <w:r>
        <w:t xml:space="preserve">Designer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49cea60f781afde007db4776447a67a1a6b6029"/>
    <w:p>
      <w:pPr>
        <w:pStyle w:val="Heading1"/>
      </w:pPr>
      <w:r>
        <w:t xml:space="preserve">Abstract Academic: The Role of a Graphic Designer in the Context of Senegal Dakar</w:t>
      </w:r>
    </w:p>
    <w:p>
      <w:pPr>
        <w:pStyle w:val="FirstParagraph"/>
      </w:pPr>
      <w:r>
        <w:rPr>
          <w:bCs/>
          <w:b/>
        </w:rPr>
        <w:t xml:space="preserve">Abstract:</w:t>
      </w:r>
    </w:p>
    <w:p>
      <w:pPr>
        <w:pStyle w:val="BodyText"/>
      </w:pPr>
      <w:r>
        <w:t xml:space="preserve">In the dynamic socio-economic landscape of Senegal, particularly in its capital city, Dakar, the role of a graphic designer has evolved into a multifaceted discipline that bridges cultural heritage with modern innovation. As one of West Africa's most influential urban centers, Dakar serves as a hub for artistic expression, technological advancement, and economic development. Within this context, the graphic designer occupies a pivotal position in shaping visual communication strategies that resonate with both local and international audiences. This academic abstract explores the significance of graphic design in Senegal Dakar, emphasizing its contributions to cultural preservation, commercial branding, educational initiatives, and social advocacy. It also examines the challenges and opportunities faced by graphic designers operating within this unique environment.</w:t>
      </w:r>
    </w:p>
    <w:bookmarkStart w:id="20" w:name="X620c003131f394cb43e1f693f24099404d93a07"/>
    <w:p>
      <w:pPr>
        <w:pStyle w:val="Heading2"/>
      </w:pPr>
      <w:r>
        <w:t xml:space="preserve">1. The Significance of Graphic Design in Senegal Dakar</w:t>
      </w:r>
    </w:p>
    <w:p>
      <w:pPr>
        <w:pStyle w:val="FirstParagraph"/>
      </w:pPr>
      <w:r>
        <w:t xml:space="preserve">The city of Dakar is a melting pot of cultures, languages, and traditions, making it an ideal setting for graphic designers to create work that reflects the diversity of Senegalese society. Graphic design in this region extends beyond conventional advertising and branding; it encompasses visual storytelling, public art projects, and community engagement. For instance, graphic designers in Dakar frequently collaborate with local cultural institutions to produce posters, digital campaigns, and installations that highlight Senegal’s rich heritage. This interplay between traditional aesthetics—such as the intricate patterns of Wolof embroidery or the bold colors of Mandinka textiles—and contemporary design techniques underscores the unique identity of graphic design in Senegal.</w:t>
      </w:r>
    </w:p>
    <w:p>
      <w:pPr>
        <w:pStyle w:val="BodyText"/>
      </w:pPr>
      <w:r>
        <w:t xml:space="preserve">Moreover, Dakar’s status as a regional economic and political capital has positioned it at the forefront of innovation. Graphic designers here play a critical role in promoting local businesses, governmental initiatives, and non-profit organizations through visually compelling materials. For example, the design of promotional content for events like the Dakar Biennale or the Festival Mondial des Arts Nègres (FESTIMA) often relies on graphic designers who integrate Senegalese folklore with modern typography and digital media. These projects not only enhance cultural visibility but also contribute to the city’s global recognition as a center of creativity.</w:t>
      </w:r>
    </w:p>
    <w:bookmarkEnd w:id="20"/>
    <w:bookmarkStart w:id="21" w:name="Xb0f7e227df657dbaa0d77a4140205112c86adb8"/>
    <w:p>
      <w:pPr>
        <w:pStyle w:val="Heading2"/>
      </w:pPr>
      <w:r>
        <w:t xml:space="preserve">2. Challenges Faced by Graphic Designers in Senegal Dakar</w:t>
      </w:r>
    </w:p>
    <w:p>
      <w:pPr>
        <w:pStyle w:val="FirstParagraph"/>
      </w:pPr>
      <w:r>
        <w:t xml:space="preserve">Despite the growing demand for graphic design services in Dakar, professionals in this field encounter several challenges that hinder their full potential. One major obstacle is the limited access to advanced design software and high-speed internet, which are essential tools for modern graphic design workflows. While some studios and agencies have adopted digital solutions, many independent designers still rely on outdated equipment or shared workspaces due to financial constraints.</w:t>
      </w:r>
    </w:p>
    <w:p>
      <w:pPr>
        <w:pStyle w:val="BodyText"/>
      </w:pPr>
      <w:r>
        <w:t xml:space="preserve">Another challenge lies in the need to balance cultural authenticity with commercial viability. Graphic designers in Senegal must navigate the expectations of both local clients, who often prioritize traditional motifs and symbolism, and international audiences, who may prefer minimalist or universally recognizable styles. This duality requires a nuanced understanding of design principles that can bridge these gaps without compromising the integrity of either perspective.</w:t>
      </w:r>
    </w:p>
    <w:bookmarkEnd w:id="21"/>
    <w:bookmarkStart w:id="22" w:name="X41ff7fcd11885856edcd19053117c2961f7d94b"/>
    <w:p>
      <w:pPr>
        <w:pStyle w:val="Heading2"/>
      </w:pPr>
      <w:r>
        <w:t xml:space="preserve">3. Opportunities for Growth in Senegal Dakar</w:t>
      </w:r>
    </w:p>
    <w:p>
      <w:pPr>
        <w:pStyle w:val="FirstParagraph"/>
      </w:pPr>
      <w:r>
        <w:t xml:space="preserve">Despite these challenges, the graphic design sector in Dakar presents numerous opportunities for growth and innovation. The rise of digital platforms has enabled designers to showcase their work on an international scale, attracting clients from across Africa and beyond. Social media channels such as Instagram and Behance have become vital tools for networking, portfolio building, and securing freelance projects. Additionally, the increasing number of startups in Dakar—ranging from tech ventures to sustainable fashion brands—has created a demand for creative professionals who can craft compelling visual identities.</w:t>
      </w:r>
    </w:p>
    <w:p>
      <w:pPr>
        <w:pStyle w:val="BodyText"/>
      </w:pPr>
      <w:r>
        <w:t xml:space="preserve">Educational institutions in Senegal are also beginning to recognize the importance of graphic design as a discipline. Universities and vocational schools in Dakar now offer courses that blend traditional art forms with digital design techniques, preparing students to meet the evolving needs of the industry. These programs often collaborate with local businesses and cultural organizations, providing students with hands-on experience that aligns with real-world projects.</w:t>
      </w:r>
    </w:p>
    <w:bookmarkEnd w:id="22"/>
    <w:bookmarkStart w:id="23" w:name="X42d1d5d9d840db0c39128887d5a064e9d9f1a2d"/>
    <w:p>
      <w:pPr>
        <w:pStyle w:val="Heading2"/>
      </w:pPr>
      <w:r>
        <w:t xml:space="preserve">4. The Future of Graphic Design in Senegal Dakar</w:t>
      </w:r>
    </w:p>
    <w:p>
      <w:pPr>
        <w:pStyle w:val="FirstParagraph"/>
      </w:pPr>
      <w:r>
        <w:t xml:space="preserve">As Senegal continues to invest in its creative industries, the future of graphic design in Dakar appears promising. The government’s focus on promoting cultural tourism and supporting local entrepreneurship has created a fertile ground for innovation. Graphic designers are increasingly being called upon to contribute to public campaigns that address pressing issues such as environmental conservation, gender equality, and digital literacy.</w:t>
      </w:r>
    </w:p>
    <w:p>
      <w:pPr>
        <w:pStyle w:val="BodyText"/>
      </w:pPr>
      <w:r>
        <w:t xml:space="preserve">Furthermore, the integration of emerging technologies—such as augmented reality (AR) and artificial intelligence (AI)—into graphic design practices is likely to redefine the field in the coming years. In Dakar, designers who embrace these technologies may find themselves at the forefront of a new wave of creative experimentation. For example, AR-based installations that blend Senegalese art with interactive digital elements could become a hallmark of future design projects in the city.</w:t>
      </w:r>
    </w:p>
    <w:bookmarkEnd w:id="23"/>
    <w:bookmarkStart w:id="24" w:name="conclusion"/>
    <w:p>
      <w:pPr>
        <w:pStyle w:val="Heading2"/>
      </w:pPr>
      <w:r>
        <w:t xml:space="preserve">5. Conclusion</w:t>
      </w:r>
    </w:p>
    <w:p>
      <w:pPr>
        <w:pStyle w:val="FirstParagraph"/>
      </w:pPr>
      <w:r>
        <w:t xml:space="preserve">In conclusion, the role of a graphic designer in Senegal Dakar is not merely about creating visual content; it is about fostering cultural dialogue, driving economic growth, and shaping the visual narrative of a vibrant society. While challenges such as resource limitations and cultural balancing acts persist, the opportunities for innovation and collaboration are vast. As Dakar continues to evolve as a global city, its graphic designers will play an instrumental role in defining its aesthetic identity on both local and international stages.</w:t>
      </w:r>
    </w:p>
    <w:p>
      <w:pPr>
        <w:pStyle w:val="BodyText"/>
      </w:pPr>
      <w:r>
        <w:t xml:space="preserve">This academic exploration highlights the importance of contextualizing graphic design within the socio-cultural framework of Senegal Dakar. By understanding the unique dynamics of this environment, educators, professionals, and policymakers can work together to support a thriving and sustainable design ecosystem that honors tradition while embracing modernity.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Graphic Designer in Senegal Dakar</dc:title>
  <dc:creator/>
  <dc:language>en</dc:language>
  <cp:keywords/>
  <dcterms:created xsi:type="dcterms:W3CDTF">2026-07-21T14:20:53Z</dcterms:created>
  <dcterms:modified xsi:type="dcterms:W3CDTF">2026-07-21T14:20:53Z</dcterms:modified>
</cp:coreProperties>
</file>

<file path=docProps/custom.xml><?xml version="1.0" encoding="utf-8"?>
<Properties xmlns="http://schemas.openxmlformats.org/officeDocument/2006/custom-properties" xmlns:vt="http://schemas.openxmlformats.org/officeDocument/2006/docPropsVTypes"/>
</file>