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27" w:name="Xdb5869b0a87a04c1be6abf7beef2576b57e9569"/>
    <w:p>
      <w:pPr>
        <w:pStyle w:val="Heading1"/>
      </w:pPr>
      <w:r>
        <w:t xml:space="preserve">Abstract Academic Document: The Graphic Designer in Singapore (Singapore)</w:t>
      </w:r>
    </w:p>
    <w:p>
      <w:pPr>
        <w:pStyle w:val="FirstParagraph"/>
      </w:pPr>
      <w:r>
        <w:rPr>
          <w:iCs/>
          <w:i/>
          <w:bCs/>
          <w:b/>
        </w:rPr>
        <w:t xml:space="preserve">This abstract academic document explores the multifaceted role of the Graphic Designer within the cultural, economic, and technological landscape of Singapore (Singapore).</w:t>
      </w:r>
      <w:r>
        <w:t xml:space="preserve"> </w:t>
      </w:r>
      <w:r>
        <w:t xml:space="preserve">As a global hub for innovation and multiculturalism, Singapore presents unique challenges and opportunities for Graphic Designers. This analysis examines how Graphic Designers in Singapore navigate local traditions, international trends, and digital advancements to create visually compelling content that resonates with diverse audiences. The document emphasizes the critical importance of Graphic Design in shaping brand identity, communication strategies, and cultural narratives within the nation-state of Singapore (Singapore).</w:t>
      </w:r>
    </w:p>
    <w:bookmarkStart w:id="20" w:name="Xd5cf2dafd8f026881fe120d5e5ee8a5849621bb"/>
    <w:p>
      <w:pPr>
        <w:pStyle w:val="Heading2"/>
      </w:pPr>
      <w:r>
        <w:t xml:space="preserve">The Evolving Role of Graphic Designers in Singapore</w:t>
      </w:r>
    </w:p>
    <w:p>
      <w:pPr>
        <w:pStyle w:val="FirstParagraph"/>
      </w:pPr>
      <w:r>
        <w:t xml:space="preserve">Singapore (Singapore) has emerged as a leading city-state with a dynamic economy driven by technology, finance, and creative industries. In this context, Graphic Designers play a pivotal role in bridging cultural gaps and fostering innovation. Their work spans advertising agencies, digital media firms, corporate communication departments, and independent design studios. The demand for skilled Graphic Designers has surged due to the rise of e-commerce platforms such as Lazada and Shopee, which require visually engaging content to attract consumers in a competitive market.</w:t>
      </w:r>
    </w:p>
    <w:p>
      <w:pPr>
        <w:pStyle w:val="BodyText"/>
      </w:pPr>
      <w:r>
        <w:t xml:space="preserve">The Graphic Designer in Singapore (Singapore) must balance aesthetic principles with functional requirements. For instance, designing user interfaces (UI) for mobile applications necessitates an understanding of both visual hierarchy and usability testing. Additionally, the integration of augmented reality (AR) and artificial intelligence (AI) tools into graphic design workflows has redefined the skills required by professionals in this field. Institutions like Nanyang Technological University (NTU) and LASALLE College of the Arts offer specialized programs to equip students with technical expertise in software such as Adobe Creative Suite, Figma, and Blender.</w:t>
      </w:r>
    </w:p>
    <w:bookmarkEnd w:id="20"/>
    <w:bookmarkStart w:id="21" w:name="cultural-context-and-design-practices"/>
    <w:p>
      <w:pPr>
        <w:pStyle w:val="Heading2"/>
      </w:pPr>
      <w:r>
        <w:t xml:space="preserve">Cultural Context and Design Practices</w:t>
      </w:r>
    </w:p>
    <w:p>
      <w:pPr>
        <w:pStyle w:val="FirstParagraph"/>
      </w:pPr>
      <w:r>
        <w:t xml:space="preserve">The cultural diversity of Singapore (Singapore)—encompassing Chinese, Malay, Indian, and Western influences—shapes the creative output of Graphic Designers. Local designers often incorporate multicultural symbols into their work to reflect the nation’s identity. For example, campaigns for national events like the Singapore Food Festival or Lunar New Year celebrations frequently blend traditional motifs with contemporary design aesthetics.</w:t>
      </w:r>
    </w:p>
    <w:p>
      <w:pPr>
        <w:pStyle w:val="BodyText"/>
      </w:pPr>
      <w:r>
        <w:t xml:space="preserve">However, this cultural richness also presents challenges. Graphic Designers must navigate sensitivities around representation and appropriation, ensuring that their designs respect local customs while appealing to a global audience. The concept of "Singaporean-ness" in graphic design is often explored through color palettes (e.g., the use of red and white from Singapore’s flag), typography choices, and imagery that symbolizes unity in diversity.</w:t>
      </w:r>
    </w:p>
    <w:bookmarkEnd w:id="21"/>
    <w:bookmarkStart w:id="22" w:name="economic-impact-and-industry-trends"/>
    <w:p>
      <w:pPr>
        <w:pStyle w:val="Heading2"/>
      </w:pPr>
      <w:r>
        <w:t xml:space="preserve">Economic Impact and Industry Trends</w:t>
      </w:r>
    </w:p>
    <w:p>
      <w:pPr>
        <w:pStyle w:val="FirstParagraph"/>
      </w:pPr>
      <w:r>
        <w:t xml:space="preserve">The Graphic Designer in Singapore (Singapore) contributes significantly to the country’s economy. According to the Economic Development Board (EDB), the creative industries accounted for 4.6% of Singapore’s GDP in 2023, with graphic design being a key subsector. The rise of digital nomadism and remote work has also led to an increase in freelance Graphic Designers who serve international clients while operating from Singapore’s vibrant coworking spaces.</w:t>
      </w:r>
    </w:p>
    <w:p>
      <w:pPr>
        <w:pStyle w:val="BodyText"/>
      </w:pPr>
      <w:r>
        <w:t xml:space="preserve">Emerging trends such as sustainability and eco-friendly design are gaining traction. Many Graphic Designers in Singapore (Singapore) are now prioritizing minimalistic layouts, reducing ink usage, and promoting digital-only campaigns to align with the nation’s green initiatives. For instance, the "Green Singapore" campaign by the National Environment Agency (NEA) utilized bold graphic designs to educate citizens on environmental conservation.</w:t>
      </w:r>
    </w:p>
    <w:bookmarkEnd w:id="22"/>
    <w:bookmarkStart w:id="23" w:name="X9b385ce62f79c241d55ce36ce88a69ef5c1bf80"/>
    <w:p>
      <w:pPr>
        <w:pStyle w:val="Heading2"/>
      </w:pPr>
      <w:r>
        <w:t xml:space="preserve">Challenges Faced by Graphic Designers in Singapore</w:t>
      </w:r>
    </w:p>
    <w:p>
      <w:pPr>
        <w:pStyle w:val="FirstParagraph"/>
      </w:pPr>
      <w:r>
        <w:t xml:space="preserve">Despite the opportunities, Graphic Designers in Singapore (Singapore) encounter several challenges. The fast-paced nature of the digital economy demands continuous upskilling and adaptability. Designers must stay updated on trends such as generative AI tools (e.g., Midjourney and DALL·E) that are increasingly used to generate visual content.</w:t>
      </w:r>
    </w:p>
    <w:p>
      <w:pPr>
        <w:pStyle w:val="BodyText"/>
      </w:pPr>
      <w:r>
        <w:t xml:space="preserve">Another challenge is the pressure to meet client expectations while maintaining creative integrity. In a competitive market, designers often face tight deadlines and budget constraints. Additionally, the globalized nature of Singapore’s economy means that Graphic Designers must cater to both local and international markets, requiring them to understand diverse cultural contexts.</w:t>
      </w:r>
    </w:p>
    <w:bookmarkEnd w:id="23"/>
    <w:bookmarkStart w:id="24" w:name="education-and-professional-development"/>
    <w:p>
      <w:pPr>
        <w:pStyle w:val="Heading2"/>
      </w:pPr>
      <w:r>
        <w:t xml:space="preserve">Education and Professional Development</w:t>
      </w:r>
    </w:p>
    <w:p>
      <w:pPr>
        <w:pStyle w:val="FirstParagraph"/>
      </w:pPr>
      <w:r>
        <w:t xml:space="preserve">Singapore (Singapore) hosts several prestigious institutions that offer Graphic Design education. The School of Art, Media &amp; Design at Singapore University of Technology and Design (SUTD) emphasizes interdisciplinary learning, combining design principles with technology. Similarly, the Singapore Institute of Management (SIM) provides courses in graphic design and digital marketing to prepare students for industry roles.</w:t>
      </w:r>
    </w:p>
    <w:p>
      <w:pPr>
        <w:pStyle w:val="BodyText"/>
      </w:pPr>
      <w:r>
        <w:t xml:space="preserve">Professional development is also supported by organizations such as the Singapore Association of Graphic Designers (SAGD), which organizes workshops, exhibitions, and networking events. These platforms enable Graphic Designers to collaborate with peers, showcase their work, and stay informed about industry advancements.</w:t>
      </w:r>
    </w:p>
    <w:bookmarkEnd w:id="24"/>
    <w:bookmarkStart w:id="25" w:name="X30eec5bb8568f6e94885cee83861dbde03f0575"/>
    <w:p>
      <w:pPr>
        <w:pStyle w:val="Heading2"/>
      </w:pPr>
      <w:r>
        <w:t xml:space="preserve">The Future of Graphic Design in Singapore</w:t>
      </w:r>
    </w:p>
    <w:p>
      <w:pPr>
        <w:pStyle w:val="FirstParagraph"/>
      </w:pPr>
      <w:r>
        <w:t xml:space="preserve">The future of the Graphic Designer in Singapore (Singapore) will be shaped by technological innovation and societal changes. The integration of immersive technologies like virtual reality (VR) and blockchain-based design tools is expected to open new avenues for creativity. Moreover, the increasing emphasis on inclusivity will require designers to create content that accommodates diverse audiences, including those with disabilities.</w:t>
      </w:r>
    </w:p>
    <w:p>
      <w:pPr>
        <w:pStyle w:val="BodyText"/>
      </w:pPr>
      <w:r>
        <w:t xml:space="preserve">As Singapore continues its transformation into a smart nation, Graphic Designers will play a crucial role in shaping the visual language of digital infrastructure, such as smart city interfaces and data visualization dashboards. Their ability to merge functionality with artistic expression will remain central to their success in this evolving landscape.</w:t>
      </w:r>
    </w:p>
    <w:bookmarkEnd w:id="25"/>
    <w:bookmarkStart w:id="26" w:name="conclusion"/>
    <w:p>
      <w:pPr>
        <w:pStyle w:val="Heading2"/>
      </w:pPr>
      <w:r>
        <w:t xml:space="preserve">Conclusion</w:t>
      </w:r>
    </w:p>
    <w:p>
      <w:pPr>
        <w:pStyle w:val="FirstParagraph"/>
      </w:pPr>
      <w:r>
        <w:t xml:space="preserve">The Graphic Designer in Singapore (Singapore) occupies a vital position at the intersection of culture, economy, and technology. By leveraging the nation’s unique cultural heritage and embracing global design trends, these professionals contribute to Singapore’s identity as a creative hub. As the demand for innovative visual solutions grows, Graphic Designers will continue to be instrumental in driving progress within Singapore (Singapore)’s dynamic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 in Singapore</dc:title>
  <dc:creator/>
  <dc:language>en</dc:language>
  <cp:keywords/>
  <dcterms:created xsi:type="dcterms:W3CDTF">2026-07-21T07:51:25Z</dcterms:created>
  <dcterms:modified xsi:type="dcterms:W3CDTF">2026-07-21T07:51:25Z</dcterms:modified>
</cp:coreProperties>
</file>

<file path=docProps/custom.xml><?xml version="1.0" encoding="utf-8"?>
<Properties xmlns="http://schemas.openxmlformats.org/officeDocument/2006/custom-properties" xmlns:vt="http://schemas.openxmlformats.org/officeDocument/2006/docPropsVTypes"/>
</file>