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Graphic</w:t>
      </w:r>
      <w:r>
        <w:t xml:space="preserve"> </w:t>
      </w:r>
      <w:r>
        <w:t xml:space="preserve">Designer</w:t>
      </w:r>
      <w:r>
        <w:t xml:space="preserve"> </w:t>
      </w:r>
      <w:r>
        <w:t xml:space="preserve">in</w:t>
      </w:r>
      <w:r>
        <w:t xml:space="preserve"> </w:t>
      </w:r>
      <w:r>
        <w:t xml:space="preserve">Turkey</w:t>
      </w:r>
      <w:r>
        <w:t xml:space="preserve"> </w:t>
      </w:r>
      <w:r>
        <w:t xml:space="preserve">Ankara</w:t>
      </w:r>
    </w:p>
    <w:p>
      <w:pPr>
        <w:pStyle w:val="FirstParagraph"/>
      </w:pPr>
      <w:r>
        <w:t xml:space="preserve">```html</w:t>
      </w:r>
    </w:p>
    <w:bookmarkStart w:id="27" w:name="Xcdf8f33a166b917d791cc985f5797cebcf9cf69"/>
    <w:p>
      <w:pPr>
        <w:pStyle w:val="Heading1"/>
      </w:pPr>
      <w:r>
        <w:t xml:space="preserve">Abstract Academic Document on the Role of a Graphic Designer in Turkey Ankara</w:t>
      </w:r>
    </w:p>
    <w:bookmarkStart w:id="20" w:name="introduction"/>
    <w:p>
      <w:pPr>
        <w:pStyle w:val="Heading2"/>
      </w:pPr>
      <w:r>
        <w:t xml:space="preserve">Introduction</w:t>
      </w:r>
    </w:p>
    <w:p>
      <w:pPr>
        <w:pStyle w:val="FirstParagraph"/>
      </w:pPr>
      <w:r>
        <w:t xml:space="preserve">The field of graphic design has evolved significantly in the 21st century, driven by technological advancements and shifting cultural dynamics. In Turkey, particularly within the capital city of Ankara, graphic designers occupy a pivotal role in bridging visual communication with societal and economic aspirations. This abstract academic document explores the multifaceted contributions of a</w:t>
      </w:r>
      <w:r>
        <w:t xml:space="preserve"> </w:t>
      </w:r>
      <w:r>
        <w:rPr>
          <w:bCs/>
          <w:b/>
        </w:rPr>
        <w:t xml:space="preserve">Graphic Designer</w:t>
      </w:r>
      <w:r>
        <w:t xml:space="preserve"> </w:t>
      </w:r>
      <w:r>
        <w:t xml:space="preserve">in Ankara, Turkey, emphasizing their role in shaping modern identity through design innovation while navigating local challenges and opportunities.</w:t>
      </w:r>
    </w:p>
    <w:p>
      <w:pPr>
        <w:pStyle w:val="BodyText"/>
      </w:pPr>
      <w:r>
        <w:t xml:space="preserve">Ankara, as Turkey’s political, administrative, and cultural hub, presents unique demands for graphic designers. The city’s blend of traditional Ottoman aesthetics with contemporary global trends creates a dynamic environment where designers must balance heritage and modernity. This document analyzes the academic relevance of studying graphic design in Ankara, considering its socio-economic context and the profession’s alignment with national development goals.</w:t>
      </w:r>
    </w:p>
    <w:bookmarkEnd w:id="20"/>
    <w:bookmarkStart w:id="21" w:name="the-role-of-a-graphic-designer-in-ankara"/>
    <w:p>
      <w:pPr>
        <w:pStyle w:val="Heading2"/>
      </w:pPr>
      <w:r>
        <w:t xml:space="preserve">The Role of a Graphic Designer in Ankara</w:t>
      </w:r>
    </w:p>
    <w:p>
      <w:pPr>
        <w:pStyle w:val="FirstParagraph"/>
      </w:pPr>
      <w:r>
        <w:t xml:space="preserve">A</w:t>
      </w:r>
      <w:r>
        <w:t xml:space="preserve"> </w:t>
      </w:r>
      <w:r>
        <w:rPr>
          <w:bCs/>
          <w:b/>
        </w:rPr>
        <w:t xml:space="preserve">Graphic Designer</w:t>
      </w:r>
      <w:r>
        <w:t xml:space="preserve"> </w:t>
      </w:r>
      <w:r>
        <w:t xml:space="preserve">in Ankara is not merely an artist but a strategic problem-solver tasked with conveying complex ideas through visual media. In this context, designers work across diverse sectors, including government institutions, private enterprises, education, and non-governmental organizations (NGOs). Their responsibilities encompass branding development for public projects like the Ankara Metropolitan Municipality’s initiatives or creating visual content for Turkey’s growing tech industry.</w:t>
      </w:r>
    </w:p>
    <w:p>
      <w:pPr>
        <w:pStyle w:val="BodyText"/>
      </w:pPr>
      <w:r>
        <w:t xml:space="preserve">One of the primary roles of a graphic designer in Ankara is to reflect and shape national identity. For instance, during international events such as the Expo 2016 held in Ankara, designers played a critical role in curating visuals that showcased Turkey’s cultural richness while aligning with global design standards. This dual responsibility—of honoring local heritage and embracing modernity—defines the unique challenges faced by graphic designers in Turkey’s capital.</w:t>
      </w:r>
    </w:p>
    <w:p>
      <w:pPr>
        <w:pStyle w:val="BodyText"/>
      </w:pPr>
      <w:r>
        <w:t xml:space="preserve">Furthermore, graphic designers in Ankara are increasingly involved in digital transformation projects. The Turkish government’s push for smart cities and e-governance has led to a surge in demand for interactive design solutions. Designers must now create responsive web interfaces, mobile applications, and data visualization tools that cater to both domestic and international audiences.</w:t>
      </w:r>
    </w:p>
    <w:bookmarkEnd w:id="21"/>
    <w:bookmarkStart w:id="22" w:name="X91a1706d476796a3188c57d58b79dcf960cc0d0"/>
    <w:p>
      <w:pPr>
        <w:pStyle w:val="Heading2"/>
      </w:pPr>
      <w:r>
        <w:t xml:space="preserve">Challenges Faced by Graphic Designers in Ankara</w:t>
      </w:r>
    </w:p>
    <w:p>
      <w:pPr>
        <w:pStyle w:val="FirstParagraph"/>
      </w:pPr>
      <w:r>
        <w:t xml:space="preserve">While Ankara offers ample opportunities for graphic designers, the profession is not without its challenges. One of the most pressing issues is the tension between traditional design practices and modern digital tools. Many local businesses and government agencies still rely on outdated methodologies, requiring designers to educate stakeholders on the benefits of innovation.</w:t>
      </w:r>
    </w:p>
    <w:p>
      <w:pPr>
        <w:pStyle w:val="BodyText"/>
      </w:pPr>
      <w:r>
        <w:t xml:space="preserve">Economic constraints also pose a challenge. Despite Ankara’s status as Turkey’s economic capital, budget limitations in public sectors often restrict investment in high-quality design work. Additionally, competition from freelance platforms like Upwork and Fiverr has intensified pressure on local designers to offer cost-effective solutions without compromising quality.</w:t>
      </w:r>
    </w:p>
    <w:p>
      <w:pPr>
        <w:pStyle w:val="BodyText"/>
      </w:pPr>
      <w:r>
        <w:t xml:space="preserve">Another challenge is the need to navigate cultural sensitivities. Ankara’s diverse population—comprising ethnic minorities, expatriates, and a mix of urban and rural influences—demands that graphic designers create inclusive visuals. This requires a deep understanding of local customs while avoiding stereotypes or misrepresentation in design projects.</w:t>
      </w:r>
    </w:p>
    <w:bookmarkEnd w:id="22"/>
    <w:bookmarkStart w:id="23" w:name="Xa188d4047036ab6dbdddc57df83dbc2c71a033d"/>
    <w:p>
      <w:pPr>
        <w:pStyle w:val="Heading2"/>
      </w:pPr>
      <w:r>
        <w:t xml:space="preserve">Opportunities for Graphic Designers in Ankara</w:t>
      </w:r>
    </w:p>
    <w:p>
      <w:pPr>
        <w:pStyle w:val="FirstParagraph"/>
      </w:pPr>
      <w:r>
        <w:t xml:space="preserve">Despite these challenges, Ankara presents numerous opportunities for graphic designers to thrive. The city’s booming tech sector, including startups and international corporations establishing offices in areas like Etimesgut and Kecioren, has created a demand for innovative design solutions. Additionally, the rise of social media and digital marketing has expanded the scope of graphic design work in Ankara.</w:t>
      </w:r>
    </w:p>
    <w:p>
      <w:pPr>
        <w:pStyle w:val="BodyText"/>
      </w:pPr>
      <w:r>
        <w:t xml:space="preserve">Academic institutions such as Ankara University’s Faculty of Fine Arts and Istanbul Bilgi University’s Ankara campus have strengthened the local design ecosystem by producing skilled graduates. Collaborations between these institutions and industry leaders provide students with internships and real-world projects, fostering a pipeline of talent for Ankara’s creative industries.</w:t>
      </w:r>
    </w:p>
    <w:p>
      <w:pPr>
        <w:pStyle w:val="BodyText"/>
      </w:pPr>
      <w:r>
        <w:t xml:space="preserve">Moreover, government-funded initiatives like the "Ankara Creative Industries Development Program" aim to support local designers through grants, workshops, and networking events. Such programs not only elevate the profile of Ankara as a design hub but also align with Turkey’s national strategy to position itself as a leader in creative industries.</w:t>
      </w:r>
    </w:p>
    <w:bookmarkEnd w:id="23"/>
    <w:bookmarkStart w:id="24" w:name="trends-shaping-graphic-design-in-ankara"/>
    <w:p>
      <w:pPr>
        <w:pStyle w:val="Heading2"/>
      </w:pPr>
      <w:r>
        <w:t xml:space="preserve">Trends Shaping Graphic Design in Ankara</w:t>
      </w:r>
    </w:p>
    <w:p>
      <w:pPr>
        <w:pStyle w:val="FirstParagraph"/>
      </w:pPr>
      <w:r>
        <w:t xml:space="preserve">Several trends are currently shaping the work of graphic designers in Ankara. The rise of minimalist and sustainable design principles reflects global shifts toward simplicity and environmental responsibility. Designers are increasingly incorporating eco-friendly materials and digital tools that reduce paper waste.</w:t>
      </w:r>
    </w:p>
    <w:p>
      <w:pPr>
        <w:pStyle w:val="BodyText"/>
      </w:pPr>
      <w:r>
        <w:t xml:space="preserve">Another trend is the integration of augmented reality (AR) and virtual reality (VR) into design projects. For example, museums in Ankara, such as the Museum of Anatolian Civilizations, have partnered with designers to create immersive exhibits that blend traditional artifacts with modern technology.</w:t>
      </w:r>
    </w:p>
    <w:p>
      <w:pPr>
        <w:pStyle w:val="BodyText"/>
      </w:pPr>
      <w:r>
        <w:t xml:space="preserve">The influence of global design movements is also evident in Ankara. Social media platforms like Instagram and Behance have allowed local designers to showcase their work internationally, fostering cross-cultural exchanges and inspiring new styles tailored to both Turkish and global audiences.</w:t>
      </w:r>
    </w:p>
    <w:bookmarkEnd w:id="24"/>
    <w:bookmarkStart w:id="25" w:name="conclusion"/>
    <w:p>
      <w:pPr>
        <w:pStyle w:val="Heading2"/>
      </w:pPr>
      <w:r>
        <w:t xml:space="preserve">Conclusion</w:t>
      </w:r>
    </w:p>
    <w:p>
      <w:pPr>
        <w:pStyle w:val="FirstParagraph"/>
      </w:pPr>
      <w:r>
        <w:t xml:space="preserve">In conclusion, the role of a</w:t>
      </w:r>
      <w:r>
        <w:t xml:space="preserve"> </w:t>
      </w:r>
      <w:r>
        <w:rPr>
          <w:bCs/>
          <w:b/>
        </w:rPr>
        <w:t xml:space="preserve">Graphic Designer</w:t>
      </w:r>
      <w:r>
        <w:t xml:space="preserve"> </w:t>
      </w:r>
      <w:r>
        <w:t xml:space="preserve">in Ankara, Turkey is both dynamic and critical. As the city continues to evolve as a political, economic, and cultural center, graphic designers are uniquely positioned to influence its visual narrative. Their work not only meets the demands of local industries but also contributes to Turkey’s broader aspirations of modernization and global integration.</w:t>
      </w:r>
    </w:p>
    <w:p>
      <w:pPr>
        <w:pStyle w:val="BodyText"/>
      </w:pPr>
      <w:r>
        <w:t xml:space="preserve">Academic studies on this topic are essential for understanding how design practices in Ankara reflect national identity while adapting to global trends. By addressing challenges such as cultural sensitivity, economic constraints, and technological adaptation, graphic designers can play a pivotal role in shaping the future of Turkey’s creative landscape.</w:t>
      </w:r>
    </w:p>
    <w:p>
      <w:pPr>
        <w:pStyle w:val="BodyText"/>
      </w:pPr>
      <w:r>
        <w:t xml:space="preserve">This abstract academic document underscores the importance of studying graphic design within the specific context of Ankara, Turkey. It highlights the profession’s potential to drive innovation and foster cross-cultural communication in one of Europe’s most strategically significant cities.</w:t>
      </w:r>
    </w:p>
    <w:bookmarkEnd w:id="25"/>
    <w:bookmarkStart w:id="26" w:name="keywords"/>
    <w:p>
      <w:pPr>
        <w:pStyle w:val="Heading2"/>
      </w:pPr>
      <w:r>
        <w:t xml:space="preserve">Keywords</w:t>
      </w:r>
    </w:p>
    <w:p>
      <w:pPr>
        <w:numPr>
          <w:ilvl w:val="0"/>
          <w:numId w:val="1001"/>
        </w:numPr>
        <w:pStyle w:val="Compact"/>
      </w:pPr>
      <w:r>
        <w:rPr>
          <w:bCs/>
          <w:b/>
        </w:rPr>
        <w:t xml:space="preserve">Abstract academic</w:t>
      </w:r>
    </w:p>
    <w:p>
      <w:pPr>
        <w:numPr>
          <w:ilvl w:val="0"/>
          <w:numId w:val="1001"/>
        </w:numPr>
        <w:pStyle w:val="Compact"/>
      </w:pPr>
      <w:r>
        <w:rPr>
          <w:bCs/>
          <w:b/>
        </w:rPr>
        <w:t xml:space="preserve">Graphic Designer</w:t>
      </w:r>
    </w:p>
    <w:p>
      <w:pPr>
        <w:numPr>
          <w:ilvl w:val="0"/>
          <w:numId w:val="1001"/>
        </w:numPr>
        <w:pStyle w:val="Compact"/>
      </w:pPr>
      <w:r>
        <w:rPr>
          <w:bCs/>
          <w:b/>
        </w:rPr>
        <w:t xml:space="preserve">Turkey Ankara</w:t>
      </w:r>
    </w:p>
    <w:bookmarkEnd w:id="26"/>
    <w:p>
      <w:pPr>
        <w:pStyle w:val="FirstParagraph"/>
      </w:pPr>
      <w:r>
        <w:t xml:space="preserve">This document is designed for academic use and adheres to the requirements specified for the city of Ankara, Turkey.</w:t>
      </w:r>
    </w:p>
    <w:p>
      <w:pPr>
        <w:pStyle w:val="BodyText"/>
      </w:pPr>
      <w:r>
        <w:t xml:space="preserve">```</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The Role of a Graphic Designer in Turkey Ankara</dc:title>
  <dc:creator/>
  <dc:language>en</dc:language>
  <cp:keywords/>
  <dcterms:created xsi:type="dcterms:W3CDTF">2026-07-20T05:13:10Z</dcterms:created>
  <dcterms:modified xsi:type="dcterms:W3CDTF">2026-07-20T05:13:10Z</dcterms:modified>
</cp:coreProperties>
</file>

<file path=docProps/custom.xml><?xml version="1.0" encoding="utf-8"?>
<Properties xmlns="http://schemas.openxmlformats.org/officeDocument/2006/custom-properties" xmlns:vt="http://schemas.openxmlformats.org/officeDocument/2006/docPropsVTypes"/>
</file>