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0" w:name="X4ea9b9abd45bbecaf9cad54fbf9629510347b6d"/>
    <w:p>
      <w:pPr>
        <w:pStyle w:val="Heading1"/>
      </w:pPr>
      <w:r>
        <w:t xml:space="preserve">Abstract Academic Document: The Role of a Graphic Designer in Kampala, Uganda</w:t>
      </w:r>
    </w:p>
    <w:p>
      <w:pPr>
        <w:pStyle w:val="FirstParagraph"/>
      </w:pPr>
      <w:r>
        <w:rPr>
          <w:bCs/>
          <w:b/>
        </w:rPr>
        <w:t xml:space="preserve">Abstract Academic:</w:t>
      </w:r>
      <w:r>
        <w:t xml:space="preserve"> </w:t>
      </w:r>
      <w:r>
        <w:t xml:space="preserve">This academic document explores the evolving role and significance of a Graphic Designer within the socio-economic and cultural landscape of Kampala, Uganda. As digital transformation accelerates globally, the demand for skilled Graphic Designers in urban centers like Kampala has surged, driven by both local and international markets. This abstract examines how Graphic Designers contribute to branding, communication strategies, and creative industries in Uganda’s capital city while addressing challenges such as limited resources and infrastructure gaps. The study emphasizes the importance of integrating cultural identity with modern design practices to meet the unique needs of Kampala’s diverse population.</w:t>
      </w:r>
    </w:p>
    <w:p>
      <w:pPr>
        <w:pStyle w:val="BodyText"/>
      </w:pPr>
      <w:r>
        <w:t xml:space="preserve">Kampala, as Uganda’s political, economic, and cultural hub, has become a focal point for creative professionals seeking to merge traditional aesthetics with contemporary digital tools. A Graphic Designer in this context is not merely an artist but a strategic communicator who translates complex ideas into visual narratives that resonate with local audiences and align with global standards. The rise of technology-driven industries in Kampala, including media, advertising, and e-commerce, has amplified the need for professionals who can create visually compelling content tailored to both domestic and international clients.</w:t>
      </w:r>
    </w:p>
    <w:p>
      <w:pPr>
        <w:pStyle w:val="BodyText"/>
      </w:pPr>
      <w:r>
        <w:t xml:space="preserve">The role of a Graphic Designer in Kampala extends beyond designing logos or promotional materials. In an era where visual communication dominates marketing strategies, designers are tasked with crafting digital campaigns that reflect Uganda’s cultural diversity while appealing to global markets. This includes designing for social media platforms, websites, and mobile applications—tools that have become indispensable for businesses operating in Kampala’s fast-paced environment. Moreover, Graphic Designers often collaborate with entrepreneurs and NGOs to develop branding strategies that promote Ugandan products and services both locally and internationally.</w:t>
      </w:r>
    </w:p>
    <w:p>
      <w:pPr>
        <w:pStyle w:val="BodyText"/>
      </w:pPr>
      <w:r>
        <w:rPr>
          <w:bCs/>
          <w:b/>
        </w:rPr>
        <w:t xml:space="preserve">Graphic Designer</w:t>
      </w:r>
      <w:r>
        <w:t xml:space="preserve"> </w:t>
      </w:r>
      <w:r>
        <w:t xml:space="preserve">in Kampala must navigate a unique set of challenges. While the demand for their skills is growing, access to high-quality design software, reliable internet connectivity, and formal training remains limited for many aspiring professionals. Additionally, the lack of standardized curricula in Ugandan institutions often results in a skills gap between academic training and industry requirements. This discrepancy highlights the need for partnerships between local educational institutions and international design organizations to bridge this divide and ensure that Graphic Designers are equipped with both technical expertise and cultural sensitivity.</w:t>
      </w:r>
    </w:p>
    <w:p>
      <w:pPr>
        <w:pStyle w:val="BodyText"/>
      </w:pPr>
      <w:r>
        <w:t xml:space="preserve">Kampala’s creative ecosystem is increasingly influenced by global trends, yet there is a strong emphasis on preserving Uganda’s visual heritage. A Graphic Designer in this environment must balance innovation with respect for traditional symbols, patterns, and storytelling techniques that define Ugandan culture. For instance, incorporating elements of indigenous art into modern designs can create a unique identity that distinguishes Ugandan brands from competitors in the global market. This approach not only fosters pride among local communities but also attracts international audiences seeking authentic cultural experiences.</w:t>
      </w:r>
    </w:p>
    <w:p>
      <w:pPr>
        <w:pStyle w:val="BodyText"/>
      </w:pPr>
      <w:r>
        <w:t xml:space="preserve">The economic implications of a thriving Graphic Design industry in Kampala are profound. By supporting local businesses and startups through effective branding, Graphic Designers contribute to job creation and economic diversification. Furthermore, their work plays a critical role in promoting Uganda’s tourism sector by designing promotional materials that highlight the country’s natural beauty, cultural festivals, and historical landmarks. In this sense, a Graphic Designer is both an artist and an economic catalyst.</w:t>
      </w:r>
    </w:p>
    <w:p>
      <w:pPr>
        <w:pStyle w:val="BodyText"/>
      </w:pPr>
      <w:r>
        <w:t xml:space="preserve">Despite the challenges, opportunities for Graphic Designers in Kampala are expanding rapidly. The proliferation of mobile technology has enabled designers to reach wider audiences through digital platforms such as Instagram, LinkedIn, and Behance. Additionally, the growth of remote work models allows Kampala-based designers to collaborate with clients worldwide without requiring physical relocation. This global connectivity opens doors for Ugandan Graphic Designers to showcase their talent on an international stage while contributing to the city’s reputation as a creative hub.</w:t>
      </w:r>
    </w:p>
    <w:p>
      <w:pPr>
        <w:pStyle w:val="BodyText"/>
      </w:pPr>
      <w:r>
        <w:rPr>
          <w:bCs/>
          <w:b/>
        </w:rPr>
        <w:t xml:space="preserve">Uganda Kampala</w:t>
      </w:r>
      <w:r>
        <w:t xml:space="preserve"> </w:t>
      </w:r>
      <w:r>
        <w:t xml:space="preserve">presents a unique case study for analyzing the intersection of tradition, innovation, and economic development in the field of graphic design. As one of East Africa’s most dynamic cities, Kampala offers Graphic Designers an environment where they can experiment with new technologies while drawing inspiration from Uganda’s rich cultural heritage. However, success in this field requires more than technical skill; it demands adaptability, cultural awareness, and a deep understanding of the local market’s needs.</w:t>
      </w:r>
    </w:p>
    <w:p>
      <w:pPr>
        <w:pStyle w:val="BodyText"/>
      </w:pPr>
      <w:r>
        <w:t xml:space="preserve">In conclusion, the role of a Graphic Designer in Kampala, Uganda is multifaceted and increasingly vital to the city’s socio-economic growth. As</w:t>
      </w:r>
      <w:r>
        <w:t xml:space="preserve"> </w:t>
      </w:r>
      <w:r>
        <w:rPr>
          <w:bCs/>
          <w:b/>
        </w:rPr>
        <w:t xml:space="preserve">Uganda Kampala</w:t>
      </w:r>
      <w:r>
        <w:t xml:space="preserve"> </w:t>
      </w:r>
      <w:r>
        <w:t xml:space="preserve">continues to evolve into a center for innovation and creativity, Graphic Designers must embrace both local traditions and global trends to position themselves as key players in the region’s digital economy. This abstract underscores the importance of investing in education, infrastructure, and cross-cultural collaboration to ensure that Graphic Designers can fulfill their potential in shaping Uganda’s visual identity on a national and international scale.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Graphic Designer in Kampala, Uganda</dc:title>
  <dc:creator/>
  <dc:language>en</dc:language>
  <cp:keywords/>
  <dcterms:created xsi:type="dcterms:W3CDTF">2026-07-23T01:54:55Z</dcterms:created>
  <dcterms:modified xsi:type="dcterms:W3CDTF">2026-07-23T01:54:55Z</dcterms:modified>
</cp:coreProperties>
</file>

<file path=docProps/custom.xml><?xml version="1.0" encoding="utf-8"?>
<Properties xmlns="http://schemas.openxmlformats.org/officeDocument/2006/custom-properties" xmlns:vt="http://schemas.openxmlformats.org/officeDocument/2006/docPropsVTypes"/>
</file>