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6d5cefd7dc8481d5b48e5e6ced13b8baa4b4a4e"/>
    <w:p>
      <w:pPr>
        <w:pStyle w:val="Heading1"/>
      </w:pPr>
      <w:r>
        <w:t xml:space="preserve">Abstract Academic Document: The Role and Evolution of the Graphic Designer in the United Arab Emirates, Dubai</w:t>
      </w:r>
    </w:p>
    <w:p>
      <w:pPr>
        <w:pStyle w:val="FirstParagraph"/>
      </w:pPr>
      <w:r>
        <w:t xml:space="preserve">The field of graphic design has undergone significant transformation in recent decades, driven by technological advancements, globalization, and shifting cultural landscapes. In the context of the</w:t>
      </w:r>
      <w:r>
        <w:t xml:space="preserve"> </w:t>
      </w:r>
      <w:r>
        <w:rPr>
          <w:bCs/>
          <w:b/>
        </w:rPr>
        <w:t xml:space="preserve">United Arab Emirates (UAE)</w:t>
      </w:r>
      <w:r>
        <w:t xml:space="preserve">, particularly</w:t>
      </w:r>
      <w:r>
        <w:t xml:space="preserve"> </w:t>
      </w:r>
      <w:r>
        <w:rPr>
          <w:bCs/>
          <w:b/>
        </w:rPr>
        <w:t xml:space="preserve">Dubai</w:t>
      </w:r>
      <w:r>
        <w:t xml:space="preserve">, graphic designers occupy a pivotal role in shaping the city's identity as a global hub for innovation, commerce, and tourism. This academic abstract explores the unique challenges and opportunities faced by</w:t>
      </w:r>
      <w:r>
        <w:t xml:space="preserve"> </w:t>
      </w:r>
      <w:r>
        <w:rPr>
          <w:bCs/>
          <w:b/>
        </w:rPr>
        <w:t xml:space="preserve">Graphic Designers</w:t>
      </w:r>
      <w:r>
        <w:t xml:space="preserve"> </w:t>
      </w:r>
      <w:r>
        <w:t xml:space="preserve">in Dubai, emphasizing their contributions to branding, communication strategies, and cultural preservation within a rapidly evolving socio-economic environment.</w:t>
      </w:r>
    </w:p>
    <w:bookmarkStart w:id="20" w:name="X2670dc8bc1b6dcb4e76d2ae2d2bde500a955f7f"/>
    <w:p>
      <w:pPr>
        <w:pStyle w:val="Heading2"/>
      </w:pPr>
      <w:r>
        <w:t xml:space="preserve">The Cultural Context of Graphic Design in Dubai</w:t>
      </w:r>
    </w:p>
    <w:p>
      <w:pPr>
        <w:pStyle w:val="FirstParagraph"/>
      </w:pPr>
      <w:r>
        <w:t xml:space="preserve">Dubai, a city synonymous with modernity and luxury, is also deeply rooted in its rich Arab heritage. For</w:t>
      </w:r>
      <w:r>
        <w:t xml:space="preserve"> </w:t>
      </w:r>
      <w:r>
        <w:rPr>
          <w:bCs/>
          <w:b/>
        </w:rPr>
        <w:t xml:space="preserve">Graphic Designers</w:t>
      </w:r>
      <w:r>
        <w:t xml:space="preserve"> </w:t>
      </w:r>
      <w:r>
        <w:t xml:space="preserve">operating in this region, the task of blending traditional Emirati culture with contemporary global design trends presents both a challenge and an opportunity. The UAE's rapid urbanization and economic diversification have created a demand for visual content that reflects the nation's aspirations while respecting its cultural values. For instance, the use of Islamic geometric patterns, calligraphy, and traditional colors such as gold and green in graphic design projects underscores the importance of cultural symbolism in visual communication.</w:t>
      </w:r>
    </w:p>
    <w:p>
      <w:pPr>
        <w:pStyle w:val="BodyText"/>
      </w:pPr>
      <w:r>
        <w:t xml:space="preserve">Moreover, Dubai's position as a melting pot of cultures—hosting over 200 nationalities—requires</w:t>
      </w:r>
      <w:r>
        <w:t xml:space="preserve"> </w:t>
      </w:r>
      <w:r>
        <w:rPr>
          <w:bCs/>
          <w:b/>
        </w:rPr>
        <w:t xml:space="preserve">Graphic Designers</w:t>
      </w:r>
      <w:r>
        <w:t xml:space="preserve"> </w:t>
      </w:r>
      <w:r>
        <w:t xml:space="preserve">to navigate diverse aesthetic preferences. This diversity is evident in the city's advertising campaigns, digital media, and public art installations, which often incorporate multilingual elements and cross-cultural references. The ability to adapt design styles to resonate with both local and international audiences is a critical skill for professionals in this field.</w:t>
      </w:r>
    </w:p>
    <w:bookmarkEnd w:id="20"/>
    <w:bookmarkStart w:id="21" w:name="Xd6c72084352cd65dd546cb569b8c6be9ed6f49a"/>
    <w:p>
      <w:pPr>
        <w:pStyle w:val="Heading2"/>
      </w:pPr>
      <w:r>
        <w:t xml:space="preserve">Technological Advancements and Digital Transformation</w:t>
      </w:r>
    </w:p>
    <w:p>
      <w:pPr>
        <w:pStyle w:val="FirstParagraph"/>
      </w:pPr>
      <w:r>
        <w:t xml:space="preserve">The rise of digital technologies has revolutionized the practice of graphic design in Dubai, enabling</w:t>
      </w:r>
      <w:r>
        <w:t xml:space="preserve"> </w:t>
      </w:r>
      <w:r>
        <w:rPr>
          <w:bCs/>
          <w:b/>
        </w:rPr>
        <w:t xml:space="preserve">Graphic Designers</w:t>
      </w:r>
      <w:r>
        <w:t xml:space="preserve"> </w:t>
      </w:r>
      <w:r>
        <w:t xml:space="preserve">to create immersive and interactive experiences. The UAE government's initiatives, such as the Dubai 10X strategy, have prioritized technological innovation, pushing designers to adopt tools like augmented reality (AR), virtual reality (VR), and artificial intelligence (AI) in their workflows. For example, digital campaigns for Dubai's tourism sector often utilize AR filters to showcase landmarks or AI-driven analytics to personalize user experiences.</w:t>
      </w:r>
    </w:p>
    <w:p>
      <w:pPr>
        <w:pStyle w:val="BodyText"/>
      </w:pPr>
      <w:r>
        <w:t xml:space="preserve">Additionally, the growth of e-commerce in the UAE has created a demand for responsive web design, mobile-first interfaces, and social media content that aligns with consumer behavior.</w:t>
      </w:r>
      <w:r>
        <w:t xml:space="preserve"> </w:t>
      </w:r>
      <w:r>
        <w:rPr>
          <w:bCs/>
          <w:b/>
        </w:rPr>
        <w:t xml:space="preserve">Graphic Designers</w:t>
      </w:r>
      <w:r>
        <w:t xml:space="preserve"> </w:t>
      </w:r>
      <w:r>
        <w:t xml:space="preserve">must now consider not only visual appeal but also usability and accessibility across multiple platforms. This shift underscores the need for continuous upskilling in software such as Adobe Creative Suite, Figma, and 3D modeling tools.</w:t>
      </w:r>
    </w:p>
    <w:bookmarkEnd w:id="21"/>
    <w:bookmarkStart w:id="22" w:name="economic-drivers-and-industry-demand"/>
    <w:p>
      <w:pPr>
        <w:pStyle w:val="Heading2"/>
      </w:pPr>
      <w:r>
        <w:t xml:space="preserve">Economic Drivers and Industry Demand</w:t>
      </w:r>
    </w:p>
    <w:p>
      <w:pPr>
        <w:pStyle w:val="FirstParagraph"/>
      </w:pPr>
      <w:r>
        <w:t xml:space="preserve">Dubai's status as a global business hub has fueled the demand for high-quality graphic design services across sectors including real estate, fashion, healthcare, and education. The city's iconic skyline—featuring landmarks like the Burj Khalifa and Dubai Mall—is often mirrored in corporate branding and promotional materials, where</w:t>
      </w:r>
      <w:r>
        <w:t xml:space="preserve"> </w:t>
      </w:r>
      <w:r>
        <w:rPr>
          <w:bCs/>
          <w:b/>
        </w:rPr>
        <w:t xml:space="preserve">Graphic Designers</w:t>
      </w:r>
      <w:r>
        <w:t xml:space="preserve"> </w:t>
      </w:r>
      <w:r>
        <w:t xml:space="preserve">play a key role in maintaining visual consistency. Furthermore, events such as Expo 2020 Dubai have provided opportunities for designers to showcase their creativity through large-scale installations, wayfinding systems, and event branding.</w:t>
      </w:r>
    </w:p>
    <w:p>
      <w:pPr>
        <w:pStyle w:val="BodyText"/>
      </w:pPr>
      <w:r>
        <w:t xml:space="preserve">The UAE's Vision 2021 and subsequent national strategies emphasize the importance of creative industries in driving economic growth. As a result, institutions like the American University in Dubai (AUGD) and the Higher Colleges of Technology (HCT) have introduced specialized programs to train</w:t>
      </w:r>
      <w:r>
        <w:t xml:space="preserve"> </w:t>
      </w:r>
      <w:r>
        <w:rPr>
          <w:bCs/>
          <w:b/>
        </w:rPr>
        <w:t xml:space="preserve">Graphic Designers</w:t>
      </w:r>
      <w:r>
        <w:t xml:space="preserve"> </w:t>
      </w:r>
      <w:r>
        <w:t xml:space="preserve">who can meet both local and international standards. These programs often integrate cross-disciplinary approaches, encouraging collaboration between designers, engineers, and marketers.</w:t>
      </w:r>
    </w:p>
    <w:bookmarkEnd w:id="22"/>
    <w:bookmarkStart w:id="23" w:name="cultural-preservation-and-innovation"/>
    <w:p>
      <w:pPr>
        <w:pStyle w:val="Heading2"/>
      </w:pPr>
      <w:r>
        <w:t xml:space="preserve">Cultural Preservation and Innovation</w:t>
      </w:r>
    </w:p>
    <w:p>
      <w:pPr>
        <w:pStyle w:val="FirstParagraph"/>
      </w:pPr>
      <w:r>
        <w:t xml:space="preserve">A growing trend in Dubai is the use of graphic design as a tool for cultural preservation.</w:t>
      </w:r>
      <w:r>
        <w:t xml:space="preserve"> </w:t>
      </w:r>
      <w:r>
        <w:rPr>
          <w:bCs/>
          <w:b/>
        </w:rPr>
        <w:t xml:space="preserve">Graphic Designers</w:t>
      </w:r>
      <w:r>
        <w:t xml:space="preserve"> </w:t>
      </w:r>
      <w:r>
        <w:t xml:space="preserve">are increasingly tasked with reviving traditional art forms through modern media. For instance, digital illustrations inspired by Emirati folk art or interactive exhibits showcasing heritage stories have gained popularity in museums and cultural centers. This approach not only preserves the UAE's intangible heritage but also positions Dubai as a leader in creative innovation.</w:t>
      </w:r>
    </w:p>
    <w:p>
      <w:pPr>
        <w:pStyle w:val="BodyText"/>
      </w:pPr>
      <w:r>
        <w:t xml:space="preserve">However, balancing tradition with modernity remains a challenge. Designers must navigate the fine line between honoring cultural symbols and avoiding stereotypes. This requires sensitivity to historical context and an understanding of how visual elements can either reinforce or undermine cultural narratives.</w:t>
      </w:r>
    </w:p>
    <w:bookmarkEnd w:id="23"/>
    <w:bookmarkStart w:id="24" w:name="Xed02caccec5ded13ca4d7f90afcbfbb060142ba"/>
    <w:p>
      <w:pPr>
        <w:pStyle w:val="Heading2"/>
      </w:pPr>
      <w:r>
        <w:t xml:space="preserve">Educational Frameworks and Professional Development</w:t>
      </w:r>
    </w:p>
    <w:p>
      <w:pPr>
        <w:pStyle w:val="FirstParagraph"/>
      </w:pPr>
      <w:r>
        <w:t xml:space="preserve">The academic landscape in the UAE has evolved to support the needs of</w:t>
      </w:r>
      <w:r>
        <w:t xml:space="preserve"> </w:t>
      </w:r>
      <w:r>
        <w:rPr>
          <w:bCs/>
          <w:b/>
        </w:rPr>
        <w:t xml:space="preserve">Graphic Designers</w:t>
      </w:r>
      <w:r>
        <w:t xml:space="preserve">, with institutions offering programs that combine theoretical knowledge with hands-on experience. Many universities partner with local and international design firms to provide internships, ensuring graduates are equipped to contribute effectively to Dubai's dynamic market. Professional organizations, such as the Emirates Graphic Designers Association (EGDA), also play a role in fostering networking opportunities and promoting best practices.</w:t>
      </w:r>
    </w:p>
    <w:p>
      <w:pPr>
        <w:pStyle w:val="BodyText"/>
      </w:pPr>
      <w:r>
        <w:t xml:space="preserve">Continuing education is essential for</w:t>
      </w:r>
      <w:r>
        <w:t xml:space="preserve"> </w:t>
      </w:r>
      <w:r>
        <w:rPr>
          <w:bCs/>
          <w:b/>
        </w:rPr>
        <w:t xml:space="preserve">Graphic Designers</w:t>
      </w:r>
      <w:r>
        <w:t xml:space="preserve"> </w:t>
      </w:r>
      <w:r>
        <w:t xml:space="preserve">in Dubai, given the fast-paced nature of the industry. Workshops on emerging technologies, design ethics, and sustainability are increasingly common, reflecting a broader commitment to responsible design practices.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Graphic Designers</w:t>
      </w:r>
      <w:r>
        <w:t xml:space="preserve"> </w:t>
      </w:r>
      <w:r>
        <w:t xml:space="preserve">in the</w:t>
      </w:r>
      <w:r>
        <w:t xml:space="preserve"> </w:t>
      </w:r>
      <w:r>
        <w:rPr>
          <w:bCs/>
          <w:b/>
        </w:rPr>
        <w:t xml:space="preserve">United Arab Emirates Dubai</w:t>
      </w:r>
      <w:r>
        <w:t xml:space="preserve"> </w:t>
      </w:r>
      <w:r>
        <w:t xml:space="preserve">is multifaceted and ever-evolving. Their work not only supports economic growth and cultural expression but also reflects the city's unique position at the intersection of tradition and innovation. As Dubai continues to assert itself as a global leader, the contributions of</w:t>
      </w:r>
      <w:r>
        <w:t xml:space="preserve"> </w:t>
      </w:r>
      <w:r>
        <w:rPr>
          <w:bCs/>
          <w:b/>
        </w:rPr>
        <w:t xml:space="preserve">Graphic Designers</w:t>
      </w:r>
      <w:r>
        <w:t xml:space="preserve"> </w:t>
      </w:r>
      <w:r>
        <w:t xml:space="preserve">will remain integral to its visual storytelling, branding identity, and creative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United Arab Emirates Dubai</dc:title>
  <dc:creator/>
  <dc:language>en</dc:language>
  <cp:keywords/>
  <dcterms:created xsi:type="dcterms:W3CDTF">2026-07-23T19:17:14Z</dcterms:created>
  <dcterms:modified xsi:type="dcterms:W3CDTF">2026-07-23T19:17:14Z</dcterms:modified>
</cp:coreProperties>
</file>

<file path=docProps/custom.xml><?xml version="1.0" encoding="utf-8"?>
<Properties xmlns="http://schemas.openxmlformats.org/officeDocument/2006/custom-properties" xmlns:vt="http://schemas.openxmlformats.org/officeDocument/2006/docPropsVTypes"/>
</file>