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cf76afef69591d7b8104994dcaa2f6a03e6b1a5"/>
    <w:p>
      <w:pPr>
        <w:pStyle w:val="Heading1"/>
      </w:pPr>
      <w:r>
        <w:t xml:space="preserve">Abstract Academic Document: The Role and Impact of a Graphic Designer in the United States Houston</w:t>
      </w:r>
    </w:p>
    <w:p>
      <w:pPr>
        <w:pStyle w:val="FirstParagraph"/>
      </w:pPr>
      <w:r>
        <w:t xml:space="preserve">This academic abstract explores the evolving role of a graphic designer within the dynamic cultural, economic, and technological landscape of Houston, Texas, United States. As a city known for its diverse industries—including energy, healthcare, aerospace engineering, and creative arts—the United States Houston presents unique opportunities and challenges for professionals in visual design. This document examines how the profession of a graphic designer operates in this context while addressing the interplay between local demands, global trends, and technological advancements.</w:t>
      </w:r>
    </w:p>
    <w:bookmarkStart w:id="20" w:name="X259e007e50c210eaa3575990824d48005da058e"/>
    <w:p>
      <w:pPr>
        <w:pStyle w:val="Heading2"/>
      </w:pPr>
      <w:r>
        <w:t xml:space="preserve">Introduction: The Significance of Graphic Design in Houston</w:t>
      </w:r>
    </w:p>
    <w:p>
      <w:pPr>
        <w:pStyle w:val="FirstParagraph"/>
      </w:pPr>
      <w:r>
        <w:t xml:space="preserve">Houston, United States, is one of the most populous cities in Texas and a critical hub for innovation and commerce. Its economic diversity necessitates a robust visual communication strategy across sectors such as oil and gas, medical research, technology startups, and entertainment. A graphic designer in this environment plays a pivotal role in shaping brand identities, creating marketing materials for local businesses, and contributing to the city’s cultural vibrancy through art installations and community projects. The United States Houston’s unique blend of multiculturalism—home to over 100 languages—and its status as a global energy capital demand that graphic designers adapt their skills to both corporate and public-facing contexts.</w:t>
      </w:r>
    </w:p>
    <w:bookmarkEnd w:id="20"/>
    <w:bookmarkStart w:id="21" w:name="X3ab0f92461764fd518b4e68f7d6e37e6565f7f8"/>
    <w:p>
      <w:pPr>
        <w:pStyle w:val="Heading2"/>
      </w:pPr>
      <w:r>
        <w:t xml:space="preserve">The Role and Responsibilities of a Graphic Designer in Houston</w:t>
      </w:r>
    </w:p>
    <w:p>
      <w:pPr>
        <w:pStyle w:val="FirstParagraph"/>
      </w:pPr>
      <w:r>
        <w:t xml:space="preserve">A graphic designer in the United States Houston is tasked with designing visual content for print, digital media, and interactive platforms. Their responsibilities include creating logos, brochures, advertisements, websites, social media graphics, and user interfaces. In Houston’s competitive market, these professionals must align their work with the city’s economic priorities while catering to a broad audience that reflects its demographic diversity. For instance, a graphic designer working for an energy company might focus on technical schematics and data visualization tools tailored to industry experts. Conversely, one designing for a local arts festival might emphasize vibrant colors and culturally resonant imagery.</w:t>
      </w:r>
    </w:p>
    <w:p>
      <w:pPr>
        <w:pStyle w:val="BodyText"/>
      </w:pPr>
      <w:r>
        <w:t xml:space="preserve">Moreover, the United States Houston’s rapid urbanization has spurred demand for sustainable design practices. Graphic designers here are increasingly required to incorporate eco-friendly materials in print media or use digital tools that reduce waste. This trend aligns with broader national and global movements toward environmental responsibility.</w:t>
      </w:r>
    </w:p>
    <w:bookmarkEnd w:id="21"/>
    <w:bookmarkStart w:id="22" w:name="Xcb7c1da3e39d2446b2db3611eb0824a2e437924"/>
    <w:p>
      <w:pPr>
        <w:pStyle w:val="Heading2"/>
      </w:pPr>
      <w:r>
        <w:t xml:space="preserve">The Industry Landscape: Key Sectors and Opportunities</w:t>
      </w:r>
    </w:p>
    <w:p>
      <w:pPr>
        <w:pStyle w:val="FirstParagraph"/>
      </w:pPr>
      <w:r>
        <w:t xml:space="preserve">Houston’s economy is dominated by the energy sector, which accounts for a significant portion of the city’s GDP. As such, graphic designers in this region often collaborate with oil and gas companies to develop branding that conveys trustworthiness and innovation. However, Houston is also home to cutting-edge medical facilities like Texas Medical Center, where graphic designers contribute to patient education materials, hospital signage systems, and research publications.</w:t>
      </w:r>
    </w:p>
    <w:p>
      <w:pPr>
        <w:pStyle w:val="BodyText"/>
      </w:pPr>
      <w:r>
        <w:t xml:space="preserve">The technology sector is another growing area for graphic designers in the United States Houston. Startups in fields such as artificial intelligence (AI), cybersecurity, and biotechnology require visually compelling presentations to attract investors and clients. Additionally, the city’s cultural institutions—such as the Museum of Fine Arts, Houston, and Space Center Houston—offer opportunities for designers to engage in public art projects and educational initiatives.</w:t>
      </w:r>
    </w:p>
    <w:bookmarkEnd w:id="22"/>
    <w:bookmarkStart w:id="23" w:name="X05aefdfa4a3e28d5be20845f90e69d804dda052"/>
    <w:p>
      <w:pPr>
        <w:pStyle w:val="Heading2"/>
      </w:pPr>
      <w:r>
        <w:t xml:space="preserve">Challenges Faced by Graphic Designers in Houston</w:t>
      </w:r>
    </w:p>
    <w:p>
      <w:pPr>
        <w:pStyle w:val="FirstParagraph"/>
      </w:pPr>
      <w:r>
        <w:t xml:space="preserve">Despite its opportunities, the United States Houston presents challenges for graphic designers. The city’s competitive job market means that professionals must differentiate themselves through specialized skills or niche expertise. For example, a designer with experience in motion graphics or augmented reality (AR) might have an edge over those without such technical knowledge.</w:t>
      </w:r>
    </w:p>
    <w:p>
      <w:pPr>
        <w:pStyle w:val="BodyText"/>
      </w:pPr>
      <w:r>
        <w:t xml:space="preserve">Another challenge is the need to balance creative vision with client expectations. In industries like energy and healthcare, where precision and clarity are paramount, a graphic designer must ensure that their work communicates complex information without compromising aesthetic appeal. This requires a deep understanding of both design principles and industry-specific terminology.</w:t>
      </w:r>
    </w:p>
    <w:bookmarkEnd w:id="23"/>
    <w:bookmarkStart w:id="24" w:name="Xa58f0de4f14be49f45cda6a38c9cd2e417cf0bd"/>
    <w:p>
      <w:pPr>
        <w:pStyle w:val="Heading2"/>
      </w:pPr>
      <w:r>
        <w:t xml:space="preserve">The Impact of Technology on Graphic Design in Houston</w:t>
      </w:r>
    </w:p>
    <w:p>
      <w:pPr>
        <w:pStyle w:val="FirstParagraph"/>
      </w:pPr>
      <w:r>
        <w:t xml:space="preserve">Technological advancements have transformed the profession of a graphic designer in the United States Houston. The rise of AI-powered design tools, such as Adobe Firefly or Canva’s generative designs, has enabled designers to produce high-quality visuals more efficiently. However, these tools also require designers to stay updated on software trends and ethical considerations surrounding AI-generated content.</w:t>
      </w:r>
    </w:p>
    <w:p>
      <w:pPr>
        <w:pStyle w:val="BodyText"/>
      </w:pPr>
      <w:r>
        <w:t xml:space="preserve">Furthermore, the increasing demand for responsive web design and mobile-first strategies has shifted the focus of many graphic designers in Houston toward digital media. For instance, local businesses in the city’s bustling downtown areas now prioritize interactive billboards, QR code-driven promotions, and social media campaigns that engage younger demographics.</w:t>
      </w:r>
    </w:p>
    <w:bookmarkEnd w:id="24"/>
    <w:bookmarkStart w:id="25" w:name="Xf687f937e97cff4eff68e22df3805f71196d66e"/>
    <w:p>
      <w:pPr>
        <w:pStyle w:val="Heading2"/>
      </w:pPr>
      <w:r>
        <w:t xml:space="preserve">Cultural Considerations for Graphic Designers in Houston</w:t>
      </w:r>
    </w:p>
    <w:p>
      <w:pPr>
        <w:pStyle w:val="FirstParagraph"/>
      </w:pPr>
      <w:r>
        <w:t xml:space="preserve">The United States Houston is a melting pot of cultures, with a large population of Hispanic, African American, Asian American, and immigrant communities. A graphic designer working in this environment must be culturally sensitive and inclusive. This might involve researching local traditions to create designs that resonate with specific audiences or avoiding stereotypes when representing diverse groups.</w:t>
      </w:r>
    </w:p>
    <w:p>
      <w:pPr>
        <w:pStyle w:val="BodyText"/>
      </w:pPr>
      <w:r>
        <w:t xml:space="preserve">Celebrations such as the Houston Livestock Show and Rodeo, the Space City Marathon, or the annual Taste of Houston festival provide opportunities for graphic designers to contribute to events that reflect the city’s identity. These projects often require a blend of traditional elements (e.g., cowboy imagery) with modern design aesthetics.</w:t>
      </w:r>
    </w:p>
    <w:bookmarkEnd w:id="25"/>
    <w:bookmarkStart w:id="26" w:name="X0d4b3080daa8f25dbfe876d72484f2bdae8e02f"/>
    <w:p>
      <w:pPr>
        <w:pStyle w:val="Heading2"/>
      </w:pPr>
      <w:r>
        <w:t xml:space="preserve">Educational Pathways and Professional Development</w:t>
      </w:r>
    </w:p>
    <w:p>
      <w:pPr>
        <w:pStyle w:val="FirstParagraph"/>
      </w:pPr>
      <w:r>
        <w:t xml:space="preserve">To thrive as a graphic designer in the United States Houston, individuals typically pursue degrees in visual arts, graphic design, or related fields from accredited institutions. Many designers also participate in local workshops or online courses to hone their skills in emerging technologies like 3D modeling or video editing.</w:t>
      </w:r>
    </w:p>
    <w:p>
      <w:pPr>
        <w:pStyle w:val="BodyText"/>
      </w:pPr>
      <w:r>
        <w:t xml:space="preserve">Professional organizations such as the American Institute of Graphic Arts (AIGA) and the Houston Design Group offer networking opportunities, mentorship programs, and access to industry events. These resources are invaluable for designers seeking to connect with potential employers or clients in Houston’s competitive market.</w:t>
      </w:r>
    </w:p>
    <w:bookmarkEnd w:id="26"/>
    <w:bookmarkStart w:id="27" w:name="X872483ffb56782814e1bcdce1f506787ba1164b"/>
    <w:p>
      <w:pPr>
        <w:pStyle w:val="Heading2"/>
      </w:pPr>
      <w:r>
        <w:t xml:space="preserve">Conclusion: The Future of Graphic Design in United States Houston</w:t>
      </w:r>
    </w:p>
    <w:p>
      <w:pPr>
        <w:pStyle w:val="FirstParagraph"/>
      </w:pPr>
      <w:r>
        <w:t xml:space="preserve">In conclusion, the role of a graphic designer in the United States Houston is multifaceted and deeply intertwined with the city’s economic, cultural, and technological landscape. As industries evolve and new challenges emerge, graphic designers must remain adaptable, innovative, and socially conscious. By leveraging their skills to meet local demands while embracing global trends, these professionals will continue to shape Houston’s visual identity for years to come.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United States Houston</dc:title>
  <dc:creator/>
  <dc:language>en</dc:language>
  <cp:keywords/>
  <dcterms:created xsi:type="dcterms:W3CDTF">2026-07-23T11:37:35Z</dcterms:created>
  <dcterms:modified xsi:type="dcterms:W3CDTF">2026-07-23T11:37:35Z</dcterms:modified>
</cp:coreProperties>
</file>

<file path=docProps/custom.xml><?xml version="1.0" encoding="utf-8"?>
<Properties xmlns="http://schemas.openxmlformats.org/officeDocument/2006/custom-properties" xmlns:vt="http://schemas.openxmlformats.org/officeDocument/2006/docPropsVTypes"/>
</file>