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37754ea546c8aaaf1ece22fe9a020c815f4728"/>
    <w:p>
      <w:pPr>
        <w:pStyle w:val="Heading1"/>
      </w:pPr>
      <w:r>
        <w:t xml:space="preserve">Abstract Academic Document: The Role of the Hairdresser in Australia Melbourne</w:t>
      </w:r>
    </w:p>
    <w:p>
      <w:pPr>
        <w:pStyle w:val="FirstParagraph"/>
      </w:pPr>
      <w:r>
        <w:rPr>
          <w:bCs/>
          <w:b/>
        </w:rPr>
        <w:t xml:space="preserve">Abstract:</w:t>
      </w:r>
    </w:p>
    <w:p>
      <w:pPr>
        <w:pStyle w:val="BodyText"/>
      </w:pPr>
      <w:r>
        <w:t xml:space="preserve">The role of the hairdresser in Australia, particularly within the vibrant and diverse urban landscape of Melbourne, occupies a unique intersection of artistry, commerce, and cultural expression. As a hub for innovation and multiculturalism, Melbourne has long positioned itself as a global leader in fashion, beauty, and creative industries. Within this dynamic environment, hairdressers are not merely service providers but integral figures who shape both individual identities and broader societal trends. This academic abstract explores the multifaceted contributions of hairdressers in Australia Melbourne, examining their professional practices, challenges, opportunities for growth, and alignment with contemporary societal values such as sustainability and inclusivity.</w:t>
      </w:r>
    </w:p>
    <w:bookmarkStart w:id="20" w:name="X7c857384e5d2058c7ce3eabfcf29fc4f32b6347"/>
    <w:p>
      <w:pPr>
        <w:pStyle w:val="Heading2"/>
      </w:pPr>
      <w:r>
        <w:t xml:space="preserve">Contextualizing the Hairdresser Profession in Australia Melbourne</w:t>
      </w:r>
    </w:p>
    <w:p>
      <w:pPr>
        <w:pStyle w:val="FirstParagraph"/>
      </w:pPr>
      <w:r>
        <w:t xml:space="preserve">Melbourne’s status as a major metropolitan center in Australia has fostered a highly competitive and evolving beauty industry. The city’s population, which includes over 1.5 million residents, is characterized by significant cultural diversity, with communities from across the globe contributing to its cosmopolitan identity. This diversity directly influences the demand for specialized hair services tailored to varied ethnicities, styles, and traditions. Hairdressers in Melbourne must therefore possess not only technical expertise in cutting, coloring, and styling but also a deep understanding of multicultural aesthetics and client preferences.</w:t>
      </w:r>
    </w:p>
    <w:p>
      <w:pPr>
        <w:pStyle w:val="BodyText"/>
      </w:pPr>
      <w:r>
        <w:t xml:space="preserve">The Australian beauty sector is projected to grow at a compound annual rate of 4.5% through 2030, driven by increasing consumer spending on personal grooming and self-care. In Melbourne, this trend is amplified by the city’s reputation as a fashion capital, where trends in hair design are often pioneered before gaining national or international traction. Hairdressers here frequently collaborate with local designers, influencers, and media outlets to stay at the forefront of innovation. However, this rapid pace of change also necessitates continuous education and adaptation to emerging techniques and technologies.</w:t>
      </w:r>
    </w:p>
    <w:bookmarkEnd w:id="20"/>
    <w:bookmarkStart w:id="21" w:name="X5e26af0d594ee54799459e93bd5155f7f0d8a66"/>
    <w:p>
      <w:pPr>
        <w:pStyle w:val="Heading2"/>
      </w:pPr>
      <w:r>
        <w:t xml:space="preserve">Challenges Faced by Hairdressers in Australia Melbourne</w:t>
      </w:r>
    </w:p>
    <w:p>
      <w:pPr>
        <w:pStyle w:val="FirstParagraph"/>
      </w:pPr>
      <w:r>
        <w:t xml:space="preserve">The professional landscape for hairdressers in Melbourne is shaped by several challenges unique to the city’s socio-economic context. One significant challenge is competition. With over 4,000 salons operating across Melbourne’s suburbs, including iconic districts like South Yarra, Fitzroy, and St Kilda Road, hairdressers must differentiate themselves through branding, quality of service, and niche offerings such as eco-friendly products or niche styles (e.g., Korean-inspired cuts or Afro-textured hair services). Additionally, rising operational costs—such as rent for prime locations and the cost of high-quality tools and chemicals—pose financial pressures on small businesses.</w:t>
      </w:r>
    </w:p>
    <w:p>
      <w:pPr>
        <w:pStyle w:val="BodyText"/>
      </w:pPr>
      <w:r>
        <w:t xml:space="preserve">Another challenge lies in addressing the evolving expectations of clients. Australian consumers, particularly younger demographics, increasingly prioritize experiences over transactions, demanding personalized service and a seamless customer journey. This includes everything from online booking systems to social media engagement and post-service follow-ups. Hairdressers must therefore invest in digital tools and marketing strategies that align with modern consumer behavior while maintaining the personal touch that defines the profession.</w:t>
      </w:r>
    </w:p>
    <w:p>
      <w:pPr>
        <w:pStyle w:val="BodyText"/>
      </w:pPr>
      <w:r>
        <w:t xml:space="preserve">Sustainability has also emerged as a critical challenge. As environmental awareness grows, clients are scrutinizing the ethical practices of beauty professionals. Hairdressers in Melbourne are under pressure to reduce their carbon footprint by adopting eco-friendly products, minimizing waste, and implementing energy-efficient salon operations. While some have embraced these initiatives—such as using organic shampoos or recycling hair clippings—others struggle with the financial implications of transitioning to sustainable practices.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Melbourne presents numerous opportunities for hairdressers to thrive. The city’s multicultural population offers a rich tapestry of cultural influences that can be leveraged to create niche markets. For example, demand for traditional hairstyles from Indian, African, or Middle Eastern communities has grown significantly in recent years. Hairdressers who specialize in these areas can build loyal client bases and contribute to the representation of diverse cultures within the beauty industry.</w:t>
      </w:r>
    </w:p>
    <w:p>
      <w:pPr>
        <w:pStyle w:val="BodyText"/>
      </w:pPr>
      <w:r>
        <w:t xml:space="preserve">Technological advancements also provide avenues for innovation. Virtual consultation tools, AI-driven styling recommendations, and augmented reality (AR) mirrors are beginning to transform how hairdressers interact with clients. In Melbourne, where tech-savviness is prevalent among both professionals and consumers, adopting these tools can enhance efficiency and client satisfaction. Additionally, the rise of online platforms such as Instagram and TikTok has enabled hairdressers to showcase their work globally, attracting international attention and potential clientele.</w:t>
      </w:r>
    </w:p>
    <w:p>
      <w:pPr>
        <w:pStyle w:val="BodyText"/>
      </w:pPr>
      <w:r>
        <w:t xml:space="preserve">Educational institutions in Melbourne further support the professional development of hairdressers. Schools like The Hairdressing Academy of Australia (TAA) and Holmesglen Institute offer rigorous training programs that emphasize both technical skills and business acumen. These institutions also collaborate with industry leaders to ensure curricula remain aligned with current trends, preparing graduates to meet the demands of Melbourne’s competitive market.</w:t>
      </w:r>
    </w:p>
    <w:bookmarkEnd w:id="22"/>
    <w:bookmarkStart w:id="23" w:name="societal-impact-and-future-directions"/>
    <w:p>
      <w:pPr>
        <w:pStyle w:val="Heading2"/>
      </w:pPr>
      <w:r>
        <w:t xml:space="preserve">Societal Impact and Future Directions</w:t>
      </w:r>
    </w:p>
    <w:p>
      <w:pPr>
        <w:pStyle w:val="FirstParagraph"/>
      </w:pPr>
      <w:r>
        <w:t xml:space="preserve">Hairdressers in Australia Melbourne play a pivotal role in fostering community engagement and social cohesion. Salons often serve as informal gathering spaces where clients from different backgrounds interact, contributing to the city’s multicultural fabric. Additionally, hairdressers frequently participate in charitable initiatives, such as providing free services for underprivileged communities or supporting cancer awareness campaigns through initiatives like “No Hair No Hope.” These efforts underscore the profession’s potential to extend beyond aesthetics and into social impact.</w:t>
      </w:r>
    </w:p>
    <w:p>
      <w:pPr>
        <w:pStyle w:val="BodyText"/>
      </w:pPr>
      <w:r>
        <w:t xml:space="preserve">Looking ahead, the future of hairdressing in Melbourne will likely be shaped by ongoing shifts in consumer behavior, environmental consciousness, and technological integration. Hairdressers who embrace these changes—by diversifying their skill sets, adopting sustainable practices, and leveraging digital platforms—will be well-positioned to lead the industry into a new era. However, this requires continued investment in education and a willingness to adapt to an ever-changing landscape.</w:t>
      </w:r>
    </w:p>
    <w:bookmarkEnd w:id="23"/>
    <w:bookmarkStart w:id="24" w:name="conclusion"/>
    <w:p>
      <w:pPr>
        <w:pStyle w:val="Heading2"/>
      </w:pPr>
      <w:r>
        <w:t xml:space="preserve">Conclusion</w:t>
      </w:r>
    </w:p>
    <w:p>
      <w:pPr>
        <w:pStyle w:val="FirstParagraph"/>
      </w:pPr>
      <w:r>
        <w:t xml:space="preserve">In conclusion, the role of the hairdresser in Australia Melbourne is far more than that of a service provider; it is a dynamic profession intertwined with cultural expression, economic activity, and social responsibility. As Melbourne continues to evolve as a global city, its hairdressers must navigate both challenges and opportunities to remain relevant in an increasingly complex industry. By embracing innovation, sustainability, and inclusivity, they will not only thrive but also contribute meaningfully to the vibrant tapestry of Melbourne’s identity.</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2026-07-23T16:03:30Z</dcterms:created>
  <dcterms:modified xsi:type="dcterms:W3CDTF">2026-07-23T16:03:30Z</dcterms:modified>
</cp:coreProperties>
</file>

<file path=docProps/custom.xml><?xml version="1.0" encoding="utf-8"?>
<Properties xmlns="http://schemas.openxmlformats.org/officeDocument/2006/custom-properties" xmlns:vt="http://schemas.openxmlformats.org/officeDocument/2006/docPropsVTypes"/>
</file>